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4C5F" w:rsidRPr="00FA4C5F" w:rsidRDefault="00FA4C5F" w:rsidP="00FA4C5F">
      <w:pPr>
        <w:spacing w:after="0" w:line="240" w:lineRule="auto"/>
        <w:rPr>
          <w:rFonts w:ascii="Times New Roman" w:eastAsia="Times New Roman" w:hAnsi="Times New Roman" w:cs="Times New Roman"/>
          <w:sz w:val="24"/>
          <w:szCs w:val="24"/>
          <w:lang w:eastAsia="tr-TR"/>
        </w:rPr>
      </w:pPr>
      <w:r w:rsidRPr="00FA4C5F">
        <w:rPr>
          <w:rFonts w:ascii="Arial" w:eastAsia="Times New Roman" w:hAnsi="Arial" w:cs="Arial"/>
          <w:color w:val="1C283D"/>
          <w:sz w:val="15"/>
          <w:szCs w:val="15"/>
          <w:shd w:val="clear" w:color="auto" w:fill="FFFFFF"/>
          <w:lang w:eastAsia="tr-TR"/>
        </w:rPr>
        <w:t>Resmi Gazete Tarihi: 27.05.2017 Resmi Gazete Sayısı: 30078</w:t>
      </w:r>
      <w:r w:rsidRPr="00FA4C5F">
        <w:rPr>
          <w:rFonts w:ascii="Arial" w:eastAsia="Times New Roman" w:hAnsi="Arial" w:cs="Arial"/>
          <w:color w:val="1C283D"/>
          <w:sz w:val="15"/>
          <w:szCs w:val="15"/>
          <w:lang w:eastAsia="tr-TR"/>
        </w:rPr>
        <w:br/>
      </w:r>
    </w:p>
    <w:tbl>
      <w:tblPr>
        <w:tblW w:w="10632" w:type="dxa"/>
        <w:jc w:val="center"/>
        <w:tblCellMar>
          <w:left w:w="0" w:type="dxa"/>
          <w:right w:w="0" w:type="dxa"/>
        </w:tblCellMar>
        <w:tblLook w:val="04A0" w:firstRow="1" w:lastRow="0" w:firstColumn="1" w:lastColumn="0" w:noHBand="0" w:noVBand="1"/>
      </w:tblPr>
      <w:tblGrid>
        <w:gridCol w:w="11732"/>
      </w:tblGrid>
      <w:tr w:rsidR="00FA4C5F" w:rsidRPr="00FA4C5F" w:rsidTr="00FA4C5F">
        <w:trPr>
          <w:jc w:val="center"/>
        </w:trPr>
        <w:tc>
          <w:tcPr>
            <w:tcW w:w="10632" w:type="dxa"/>
            <w:tcMar>
              <w:top w:w="0" w:type="dxa"/>
              <w:left w:w="108" w:type="dxa"/>
              <w:bottom w:w="0" w:type="dxa"/>
              <w:right w:w="108" w:type="dxa"/>
            </w:tcMar>
            <w:hideMark/>
          </w:tcPr>
          <w:tbl>
            <w:tblPr>
              <w:tblW w:w="11516" w:type="dxa"/>
              <w:jc w:val="center"/>
              <w:tblCellMar>
                <w:left w:w="0" w:type="dxa"/>
                <w:right w:w="0" w:type="dxa"/>
              </w:tblCellMar>
              <w:tblLook w:val="04A0" w:firstRow="1" w:lastRow="0" w:firstColumn="1" w:lastColumn="0" w:noHBand="0" w:noVBand="1"/>
            </w:tblPr>
            <w:tblGrid>
              <w:gridCol w:w="11516"/>
            </w:tblGrid>
            <w:tr w:rsidR="00FA4C5F" w:rsidRPr="00FA4C5F">
              <w:trPr>
                <w:trHeight w:val="480"/>
                <w:jc w:val="center"/>
              </w:trPr>
              <w:tc>
                <w:tcPr>
                  <w:tcW w:w="11516" w:type="dxa"/>
                  <w:tcMar>
                    <w:top w:w="0" w:type="dxa"/>
                    <w:left w:w="108" w:type="dxa"/>
                    <w:bottom w:w="0" w:type="dxa"/>
                    <w:right w:w="108" w:type="dxa"/>
                  </w:tcMar>
                  <w:vAlign w:val="center"/>
                  <w:hideMark/>
                </w:tcPr>
                <w:p w:rsidR="00FA4C5F" w:rsidRPr="00FA4C5F" w:rsidRDefault="00FA4C5F" w:rsidP="00FA4C5F">
                  <w:pPr>
                    <w:spacing w:after="0" w:line="240" w:lineRule="auto"/>
                    <w:ind w:firstLine="567"/>
                    <w:jc w:val="center"/>
                    <w:rPr>
                      <w:rFonts w:ascii="Calibri" w:eastAsia="Times New Roman" w:hAnsi="Calibri" w:cs="Calibri"/>
                      <w:lang w:eastAsia="tr-TR"/>
                    </w:rPr>
                  </w:pPr>
                  <w:r w:rsidRPr="00FA4C5F">
                    <w:rPr>
                      <w:rFonts w:ascii="Calibri" w:eastAsia="Times New Roman" w:hAnsi="Calibri" w:cs="Calibri"/>
                      <w:b/>
                      <w:bCs/>
                      <w:lang w:eastAsia="tr-TR"/>
                    </w:rPr>
                    <w:t>SERBEST BÖLGELERDE ÇALIŞACAK YABANCILARIN ÇALIŞMA</w:t>
                  </w:r>
                </w:p>
                <w:p w:rsidR="00FA4C5F" w:rsidRPr="00FA4C5F" w:rsidRDefault="00FA4C5F" w:rsidP="00FA4C5F">
                  <w:pPr>
                    <w:spacing w:after="0" w:line="240" w:lineRule="auto"/>
                    <w:ind w:firstLine="567"/>
                    <w:jc w:val="center"/>
                    <w:rPr>
                      <w:rFonts w:ascii="Calibri" w:eastAsia="Times New Roman" w:hAnsi="Calibri" w:cs="Calibri"/>
                      <w:lang w:eastAsia="tr-TR"/>
                    </w:rPr>
                  </w:pPr>
                  <w:r w:rsidRPr="00FA4C5F">
                    <w:rPr>
                      <w:rFonts w:ascii="Calibri" w:eastAsia="Times New Roman" w:hAnsi="Calibri" w:cs="Calibri"/>
                      <w:b/>
                      <w:bCs/>
                      <w:lang w:eastAsia="tr-TR"/>
                    </w:rPr>
                    <w:t>İZİNLERİNE DAİR YÖNETMELİK</w:t>
                  </w:r>
                </w:p>
                <w:p w:rsidR="00FA4C5F" w:rsidRPr="00FA4C5F" w:rsidRDefault="00FA4C5F" w:rsidP="00FA4C5F">
                  <w:pPr>
                    <w:spacing w:after="0" w:line="240" w:lineRule="auto"/>
                    <w:ind w:firstLine="567"/>
                    <w:jc w:val="center"/>
                    <w:rPr>
                      <w:rFonts w:ascii="Calibri" w:eastAsia="Times New Roman" w:hAnsi="Calibri" w:cs="Calibri"/>
                      <w:lang w:eastAsia="tr-TR"/>
                    </w:rPr>
                  </w:pPr>
                  <w:r w:rsidRPr="00FA4C5F">
                    <w:rPr>
                      <w:rFonts w:ascii="Calibri" w:eastAsia="Times New Roman" w:hAnsi="Calibri" w:cs="Calibri"/>
                      <w:b/>
                      <w:bCs/>
                      <w:lang w:eastAsia="tr-TR"/>
                    </w:rPr>
                    <w:t> </w:t>
                  </w:r>
                </w:p>
                <w:p w:rsidR="00FA4C5F" w:rsidRPr="00FA4C5F" w:rsidRDefault="00FA4C5F" w:rsidP="00FA4C5F">
                  <w:pPr>
                    <w:spacing w:after="0" w:line="240" w:lineRule="auto"/>
                    <w:ind w:firstLine="567"/>
                    <w:jc w:val="center"/>
                    <w:rPr>
                      <w:rFonts w:ascii="Calibri" w:eastAsia="Times New Roman" w:hAnsi="Calibri" w:cs="Calibri"/>
                      <w:lang w:eastAsia="tr-TR"/>
                    </w:rPr>
                  </w:pPr>
                  <w:r w:rsidRPr="00FA4C5F">
                    <w:rPr>
                      <w:rFonts w:ascii="Calibri" w:eastAsia="Times New Roman" w:hAnsi="Calibri" w:cs="Calibri"/>
                      <w:b/>
                      <w:bCs/>
                      <w:lang w:eastAsia="tr-TR"/>
                    </w:rPr>
                    <w:t>BİRİNCİ BÖLÜM</w:t>
                  </w:r>
                </w:p>
                <w:p w:rsidR="00FA4C5F" w:rsidRPr="00FA4C5F" w:rsidRDefault="00FA4C5F" w:rsidP="00FA4C5F">
                  <w:pPr>
                    <w:spacing w:after="0" w:line="240" w:lineRule="auto"/>
                    <w:ind w:firstLine="567"/>
                    <w:jc w:val="center"/>
                    <w:rPr>
                      <w:rFonts w:ascii="Calibri" w:eastAsia="Times New Roman" w:hAnsi="Calibri" w:cs="Calibri"/>
                      <w:lang w:eastAsia="tr-TR"/>
                    </w:rPr>
                  </w:pPr>
                  <w:r w:rsidRPr="00FA4C5F">
                    <w:rPr>
                      <w:rFonts w:ascii="Calibri" w:eastAsia="Times New Roman" w:hAnsi="Calibri" w:cs="Calibri"/>
                      <w:b/>
                      <w:bCs/>
                      <w:lang w:eastAsia="tr-TR"/>
                    </w:rPr>
                    <w:t>Amaç, Kapsam, Dayanak ve Tanımlar</w:t>
                  </w:r>
                </w:p>
                <w:p w:rsidR="00FA4C5F" w:rsidRPr="00FA4C5F" w:rsidRDefault="00FA4C5F" w:rsidP="00FA4C5F">
                  <w:pPr>
                    <w:spacing w:after="0" w:line="240" w:lineRule="auto"/>
                    <w:ind w:firstLine="567"/>
                    <w:jc w:val="both"/>
                    <w:rPr>
                      <w:rFonts w:ascii="Calibri" w:eastAsia="Times New Roman" w:hAnsi="Calibri" w:cs="Calibri"/>
                      <w:lang w:eastAsia="tr-TR"/>
                    </w:rPr>
                  </w:pPr>
                  <w:r w:rsidRPr="00FA4C5F">
                    <w:rPr>
                      <w:rFonts w:ascii="Calibri" w:eastAsia="Times New Roman" w:hAnsi="Calibri" w:cs="Calibri"/>
                      <w:b/>
                      <w:bCs/>
                      <w:lang w:eastAsia="tr-TR"/>
                    </w:rPr>
                    <w:t>Amaç</w:t>
                  </w:r>
                </w:p>
                <w:p w:rsidR="00FA4C5F" w:rsidRPr="00FA4C5F" w:rsidRDefault="00FA4C5F" w:rsidP="00FA4C5F">
                  <w:pPr>
                    <w:spacing w:after="0" w:line="240" w:lineRule="auto"/>
                    <w:ind w:firstLine="567"/>
                    <w:jc w:val="both"/>
                    <w:rPr>
                      <w:rFonts w:ascii="Calibri" w:eastAsia="Times New Roman" w:hAnsi="Calibri" w:cs="Calibri"/>
                      <w:lang w:eastAsia="tr-TR"/>
                    </w:rPr>
                  </w:pPr>
                  <w:r w:rsidRPr="00FA4C5F">
                    <w:rPr>
                      <w:rFonts w:ascii="Calibri" w:eastAsia="Times New Roman" w:hAnsi="Calibri" w:cs="Calibri"/>
                      <w:b/>
                      <w:bCs/>
                      <w:lang w:eastAsia="tr-TR"/>
                    </w:rPr>
                    <w:t>MADDE 1 –</w:t>
                  </w:r>
                  <w:r w:rsidRPr="00FA4C5F">
                    <w:rPr>
                      <w:rFonts w:ascii="Calibri" w:eastAsia="Times New Roman" w:hAnsi="Calibri" w:cs="Calibri"/>
                      <w:lang w:eastAsia="tr-TR"/>
                    </w:rPr>
                    <w:t> (1) Bu Yönetmeliğin amacı, serbest bölgelerde çalışacak yabancıların çalışma izinlerine ilişkin usul ve esasları düzenlemektir.</w:t>
                  </w:r>
                </w:p>
                <w:p w:rsidR="00FA4C5F" w:rsidRPr="00FA4C5F" w:rsidRDefault="00FA4C5F" w:rsidP="00FA4C5F">
                  <w:pPr>
                    <w:spacing w:after="0" w:line="240" w:lineRule="auto"/>
                    <w:ind w:firstLine="567"/>
                    <w:jc w:val="both"/>
                    <w:rPr>
                      <w:rFonts w:ascii="Calibri" w:eastAsia="Times New Roman" w:hAnsi="Calibri" w:cs="Calibri"/>
                      <w:lang w:eastAsia="tr-TR"/>
                    </w:rPr>
                  </w:pPr>
                  <w:r w:rsidRPr="00FA4C5F">
                    <w:rPr>
                      <w:rFonts w:ascii="Calibri" w:eastAsia="Times New Roman" w:hAnsi="Calibri" w:cs="Calibri"/>
                      <w:b/>
                      <w:bCs/>
                      <w:lang w:eastAsia="tr-TR"/>
                    </w:rPr>
                    <w:t>Kapsam</w:t>
                  </w:r>
                </w:p>
                <w:p w:rsidR="00FA4C5F" w:rsidRPr="00FA4C5F" w:rsidRDefault="00FA4C5F" w:rsidP="00FA4C5F">
                  <w:pPr>
                    <w:spacing w:after="0" w:line="240" w:lineRule="auto"/>
                    <w:ind w:firstLine="567"/>
                    <w:jc w:val="both"/>
                    <w:rPr>
                      <w:rFonts w:ascii="Calibri" w:eastAsia="Times New Roman" w:hAnsi="Calibri" w:cs="Calibri"/>
                      <w:lang w:eastAsia="tr-TR"/>
                    </w:rPr>
                  </w:pPr>
                  <w:r w:rsidRPr="00FA4C5F">
                    <w:rPr>
                      <w:rFonts w:ascii="Calibri" w:eastAsia="Times New Roman" w:hAnsi="Calibri" w:cs="Calibri"/>
                      <w:b/>
                      <w:bCs/>
                      <w:lang w:eastAsia="tr-TR"/>
                    </w:rPr>
                    <w:t>MADDE 2 – </w:t>
                  </w:r>
                  <w:r w:rsidRPr="00FA4C5F">
                    <w:rPr>
                      <w:rFonts w:ascii="Calibri" w:eastAsia="Times New Roman" w:hAnsi="Calibri" w:cs="Calibri"/>
                      <w:lang w:eastAsia="tr-TR"/>
                    </w:rPr>
                    <w:t>(1) Bu Yönetmelik, serbest bölgelerde çalışma izni alma yükümlülüğü bulunan yabancıları ve yabancı çalıştıran veya çalıştırmak üzere başvuruda bulunan gerçek ve tüzel kişileri kapsar.</w:t>
                  </w:r>
                </w:p>
                <w:p w:rsidR="00FA4C5F" w:rsidRPr="00FA4C5F" w:rsidRDefault="00FA4C5F" w:rsidP="00FA4C5F">
                  <w:pPr>
                    <w:spacing w:after="0" w:line="240" w:lineRule="auto"/>
                    <w:ind w:firstLine="567"/>
                    <w:jc w:val="both"/>
                    <w:rPr>
                      <w:rFonts w:ascii="Calibri" w:eastAsia="Times New Roman" w:hAnsi="Calibri" w:cs="Calibri"/>
                      <w:lang w:eastAsia="tr-TR"/>
                    </w:rPr>
                  </w:pPr>
                  <w:r w:rsidRPr="00FA4C5F">
                    <w:rPr>
                      <w:rFonts w:ascii="Calibri" w:eastAsia="Times New Roman" w:hAnsi="Calibri" w:cs="Calibri"/>
                      <w:b/>
                      <w:bCs/>
                      <w:lang w:eastAsia="tr-TR"/>
                    </w:rPr>
                    <w:t>Dayanak</w:t>
                  </w:r>
                </w:p>
                <w:p w:rsidR="00FA4C5F" w:rsidRPr="00FA4C5F" w:rsidRDefault="00FA4C5F" w:rsidP="00FA4C5F">
                  <w:pPr>
                    <w:spacing w:after="0" w:line="240" w:lineRule="auto"/>
                    <w:ind w:firstLine="567"/>
                    <w:jc w:val="both"/>
                    <w:rPr>
                      <w:rFonts w:ascii="Calibri" w:eastAsia="Times New Roman" w:hAnsi="Calibri" w:cs="Calibri"/>
                      <w:lang w:eastAsia="tr-TR"/>
                    </w:rPr>
                  </w:pPr>
                  <w:r w:rsidRPr="00FA4C5F">
                    <w:rPr>
                      <w:rFonts w:ascii="Calibri" w:eastAsia="Times New Roman" w:hAnsi="Calibri" w:cs="Calibri"/>
                      <w:b/>
                      <w:bCs/>
                      <w:lang w:eastAsia="tr-TR"/>
                    </w:rPr>
                    <w:t>MADDE 3 –</w:t>
                  </w:r>
                  <w:r w:rsidRPr="00FA4C5F">
                    <w:rPr>
                      <w:rFonts w:ascii="Calibri" w:eastAsia="Times New Roman" w:hAnsi="Calibri" w:cs="Calibri"/>
                      <w:lang w:eastAsia="tr-TR"/>
                    </w:rPr>
                    <w:t> (1) Bu Yönetmelik, 28/7/2016 tarihli ve 6735 sayılı Uluslararası İşgücü Kanununun 25 inci maddesinin ikinci fıkrasının (a) bendine dayanılarak hazırlanmıştır.</w:t>
                  </w:r>
                </w:p>
                <w:p w:rsidR="00FA4C5F" w:rsidRPr="00FA4C5F" w:rsidRDefault="00FA4C5F" w:rsidP="00FA4C5F">
                  <w:pPr>
                    <w:spacing w:after="0" w:line="240" w:lineRule="auto"/>
                    <w:ind w:firstLine="567"/>
                    <w:jc w:val="both"/>
                    <w:rPr>
                      <w:rFonts w:ascii="Calibri" w:eastAsia="Times New Roman" w:hAnsi="Calibri" w:cs="Calibri"/>
                      <w:lang w:eastAsia="tr-TR"/>
                    </w:rPr>
                  </w:pPr>
                  <w:r w:rsidRPr="00FA4C5F">
                    <w:rPr>
                      <w:rFonts w:ascii="Calibri" w:eastAsia="Times New Roman" w:hAnsi="Calibri" w:cs="Calibri"/>
                      <w:b/>
                      <w:bCs/>
                      <w:lang w:eastAsia="tr-TR"/>
                    </w:rPr>
                    <w:t>Tanımlar</w:t>
                  </w:r>
                </w:p>
                <w:p w:rsidR="00FA4C5F" w:rsidRPr="00FA4C5F" w:rsidRDefault="00FA4C5F" w:rsidP="00FA4C5F">
                  <w:pPr>
                    <w:spacing w:after="0" w:line="240" w:lineRule="auto"/>
                    <w:ind w:firstLine="567"/>
                    <w:jc w:val="both"/>
                    <w:rPr>
                      <w:rFonts w:ascii="Calibri" w:eastAsia="Times New Roman" w:hAnsi="Calibri" w:cs="Calibri"/>
                      <w:lang w:eastAsia="tr-TR"/>
                    </w:rPr>
                  </w:pPr>
                  <w:r w:rsidRPr="00FA4C5F">
                    <w:rPr>
                      <w:rFonts w:ascii="Calibri" w:eastAsia="Times New Roman" w:hAnsi="Calibri" w:cs="Calibri"/>
                      <w:b/>
                      <w:bCs/>
                      <w:lang w:eastAsia="tr-TR"/>
                    </w:rPr>
                    <w:t>MADDE 4 –</w:t>
                  </w:r>
                  <w:r w:rsidRPr="00FA4C5F">
                    <w:rPr>
                      <w:rFonts w:ascii="Calibri" w:eastAsia="Times New Roman" w:hAnsi="Calibri" w:cs="Calibri"/>
                      <w:lang w:eastAsia="tr-TR"/>
                    </w:rPr>
                    <w:t> (1) Bu Yönetmeliğin uygulanmasında;</w:t>
                  </w:r>
                </w:p>
                <w:p w:rsidR="00FA4C5F" w:rsidRPr="00FA4C5F" w:rsidRDefault="00FA4C5F" w:rsidP="00FA4C5F">
                  <w:pPr>
                    <w:spacing w:after="0" w:line="240" w:lineRule="auto"/>
                    <w:ind w:firstLine="567"/>
                    <w:jc w:val="both"/>
                    <w:rPr>
                      <w:rFonts w:ascii="Calibri" w:eastAsia="Times New Roman" w:hAnsi="Calibri" w:cs="Calibri"/>
                      <w:lang w:eastAsia="tr-TR"/>
                    </w:rPr>
                  </w:pPr>
                  <w:r w:rsidRPr="00FA4C5F">
                    <w:rPr>
                      <w:rFonts w:ascii="Calibri" w:eastAsia="Times New Roman" w:hAnsi="Calibri" w:cs="Calibri"/>
                      <w:lang w:eastAsia="tr-TR"/>
                    </w:rPr>
                    <w:t>a) Bakanlık: Çalışma ve Sosyal Güvenlik Bakanlığını,</w:t>
                  </w:r>
                </w:p>
                <w:p w:rsidR="00FA4C5F" w:rsidRPr="00FA4C5F" w:rsidRDefault="00FA4C5F" w:rsidP="00FA4C5F">
                  <w:pPr>
                    <w:spacing w:after="0" w:line="240" w:lineRule="auto"/>
                    <w:ind w:firstLine="567"/>
                    <w:jc w:val="both"/>
                    <w:rPr>
                      <w:rFonts w:ascii="Calibri" w:eastAsia="Times New Roman" w:hAnsi="Calibri" w:cs="Calibri"/>
                      <w:lang w:eastAsia="tr-TR"/>
                    </w:rPr>
                  </w:pPr>
                  <w:r w:rsidRPr="00FA4C5F">
                    <w:rPr>
                      <w:rFonts w:ascii="Calibri" w:eastAsia="Times New Roman" w:hAnsi="Calibri" w:cs="Calibri"/>
                      <w:lang w:eastAsia="tr-TR"/>
                    </w:rPr>
                    <w:t>b) Çalışma izni: Bakanlıkça resmî bir belge şeklinde düzenlenen ve geçerlilik süresi içinde yabancıya Türkiye’de çalışma ve ikamet hakkı veren izni,</w:t>
                  </w:r>
                </w:p>
                <w:p w:rsidR="00FA4C5F" w:rsidRPr="00FA4C5F" w:rsidRDefault="00FA4C5F" w:rsidP="00FA4C5F">
                  <w:pPr>
                    <w:spacing w:after="0" w:line="240" w:lineRule="auto"/>
                    <w:ind w:firstLine="567"/>
                    <w:jc w:val="both"/>
                    <w:rPr>
                      <w:rFonts w:ascii="Calibri" w:eastAsia="Times New Roman" w:hAnsi="Calibri" w:cs="Calibri"/>
                      <w:lang w:eastAsia="tr-TR"/>
                    </w:rPr>
                  </w:pPr>
                  <w:r w:rsidRPr="00FA4C5F">
                    <w:rPr>
                      <w:rFonts w:ascii="Calibri" w:eastAsia="Times New Roman" w:hAnsi="Calibri" w:cs="Calibri"/>
                      <w:lang w:eastAsia="tr-TR"/>
                    </w:rPr>
                    <w:t>c) Kanun: 28/7/2016 tarihli ve 6735 sayılı Uluslararası İşgücü Kanununu,</w:t>
                  </w:r>
                </w:p>
                <w:p w:rsidR="00FA4C5F" w:rsidRPr="00FA4C5F" w:rsidRDefault="00FA4C5F" w:rsidP="00FA4C5F">
                  <w:pPr>
                    <w:spacing w:after="0" w:line="240" w:lineRule="auto"/>
                    <w:ind w:firstLine="567"/>
                    <w:jc w:val="both"/>
                    <w:rPr>
                      <w:rFonts w:ascii="Calibri" w:eastAsia="Times New Roman" w:hAnsi="Calibri" w:cs="Calibri"/>
                      <w:lang w:eastAsia="tr-TR"/>
                    </w:rPr>
                  </w:pPr>
                  <w:r w:rsidRPr="00FA4C5F">
                    <w:rPr>
                      <w:rFonts w:ascii="Calibri" w:eastAsia="Times New Roman" w:hAnsi="Calibri" w:cs="Calibri"/>
                      <w:lang w:eastAsia="tr-TR"/>
                    </w:rPr>
                    <w:t xml:space="preserve">ç) KEP hesabı: 25/8/2011 tarihli ve 28036 sayılı Resmî </w:t>
                  </w:r>
                  <w:proofErr w:type="spellStart"/>
                  <w:r w:rsidRPr="00FA4C5F">
                    <w:rPr>
                      <w:rFonts w:ascii="Calibri" w:eastAsia="Times New Roman" w:hAnsi="Calibri" w:cs="Calibri"/>
                      <w:lang w:eastAsia="tr-TR"/>
                    </w:rPr>
                    <w:t>Gazete’de</w:t>
                  </w:r>
                  <w:proofErr w:type="spellEnd"/>
                  <w:r w:rsidRPr="00FA4C5F">
                    <w:rPr>
                      <w:rFonts w:ascii="Calibri" w:eastAsia="Times New Roman" w:hAnsi="Calibri" w:cs="Calibri"/>
                      <w:lang w:eastAsia="tr-TR"/>
                    </w:rPr>
                    <w:t xml:space="preserve"> yayımlanan Kayıtlı Elektronik Posta Sistemine İlişkin Usul ve Esaslar Hakkında Yönetmelik hükümleri gereğince yetkilendirilmiş kayıtlı elektronik posta hizmet sağlayıcısından alınmış kayıtlı elektronik posta adresini,</w:t>
                  </w:r>
                </w:p>
                <w:p w:rsidR="00FA4C5F" w:rsidRPr="00FA4C5F" w:rsidRDefault="00FA4C5F" w:rsidP="00FA4C5F">
                  <w:pPr>
                    <w:spacing w:after="0" w:line="240" w:lineRule="auto"/>
                    <w:ind w:firstLine="567"/>
                    <w:jc w:val="both"/>
                    <w:rPr>
                      <w:rFonts w:ascii="Calibri" w:eastAsia="Times New Roman" w:hAnsi="Calibri" w:cs="Calibri"/>
                      <w:lang w:eastAsia="tr-TR"/>
                    </w:rPr>
                  </w:pPr>
                  <w:r w:rsidRPr="00FA4C5F">
                    <w:rPr>
                      <w:rFonts w:ascii="Calibri" w:eastAsia="Times New Roman" w:hAnsi="Calibri" w:cs="Calibri"/>
                      <w:lang w:eastAsia="tr-TR"/>
                    </w:rPr>
                    <w:t>d) Kullanıcı: Serbest bölgede faaliyet ruhsatı alan ve serbest bölgede belli bir işyeri bulunan gerçek veya tüzel kişiyi,</w:t>
                  </w:r>
                </w:p>
                <w:p w:rsidR="00FA4C5F" w:rsidRPr="00FA4C5F" w:rsidRDefault="00FA4C5F" w:rsidP="00FA4C5F">
                  <w:pPr>
                    <w:spacing w:after="0" w:line="240" w:lineRule="auto"/>
                    <w:ind w:firstLine="567"/>
                    <w:jc w:val="both"/>
                    <w:rPr>
                      <w:rFonts w:ascii="Calibri" w:eastAsia="Times New Roman" w:hAnsi="Calibri" w:cs="Calibri"/>
                      <w:lang w:eastAsia="tr-TR"/>
                    </w:rPr>
                  </w:pPr>
                  <w:r w:rsidRPr="00FA4C5F">
                    <w:rPr>
                      <w:rFonts w:ascii="Calibri" w:eastAsia="Times New Roman" w:hAnsi="Calibri" w:cs="Calibri"/>
                      <w:lang w:eastAsia="tr-TR"/>
                    </w:rPr>
                    <w:t>e) Serbest bölge: 6/6/1985 tarihli ve 3218 sayılı Serbest Bölgeler Kanununa göre Bakanlar Kurulu Kararı ile yeri ve sınırları belirlenen serbest bölgeyi,</w:t>
                  </w:r>
                </w:p>
                <w:p w:rsidR="00FA4C5F" w:rsidRPr="00FA4C5F" w:rsidRDefault="00FA4C5F" w:rsidP="00FA4C5F">
                  <w:pPr>
                    <w:spacing w:after="0" w:line="240" w:lineRule="auto"/>
                    <w:ind w:firstLine="567"/>
                    <w:jc w:val="both"/>
                    <w:rPr>
                      <w:rFonts w:ascii="Calibri" w:eastAsia="Times New Roman" w:hAnsi="Calibri" w:cs="Calibri"/>
                      <w:lang w:eastAsia="tr-TR"/>
                    </w:rPr>
                  </w:pPr>
                  <w:r w:rsidRPr="00FA4C5F">
                    <w:rPr>
                      <w:rFonts w:ascii="Calibri" w:eastAsia="Times New Roman" w:hAnsi="Calibri" w:cs="Calibri"/>
                      <w:lang w:eastAsia="tr-TR"/>
                    </w:rPr>
                    <w:t>f) Sistem: Bakanlık Yabancı Başvuru, Değerlendirme ve İzleme Sistemini,</w:t>
                  </w:r>
                </w:p>
                <w:p w:rsidR="00FA4C5F" w:rsidRPr="00FA4C5F" w:rsidRDefault="00FA4C5F" w:rsidP="00FA4C5F">
                  <w:pPr>
                    <w:spacing w:after="0" w:line="240" w:lineRule="auto"/>
                    <w:ind w:firstLine="567"/>
                    <w:jc w:val="both"/>
                    <w:rPr>
                      <w:rFonts w:ascii="Calibri" w:eastAsia="Times New Roman" w:hAnsi="Calibri" w:cs="Calibri"/>
                      <w:lang w:eastAsia="tr-TR"/>
                    </w:rPr>
                  </w:pPr>
                  <w:r w:rsidRPr="00FA4C5F">
                    <w:rPr>
                      <w:rFonts w:ascii="Calibri" w:eastAsia="Times New Roman" w:hAnsi="Calibri" w:cs="Calibri"/>
                      <w:lang w:eastAsia="tr-TR"/>
                    </w:rPr>
                    <w:t>g) Türk dış temsilciliği: Türkiye Cumhuriyeti büyükelçilikleri veya konsolosluklarını,</w:t>
                  </w:r>
                </w:p>
                <w:p w:rsidR="00FA4C5F" w:rsidRPr="00FA4C5F" w:rsidRDefault="00FA4C5F" w:rsidP="00FA4C5F">
                  <w:pPr>
                    <w:spacing w:after="0" w:line="240" w:lineRule="auto"/>
                    <w:ind w:firstLine="567"/>
                    <w:jc w:val="both"/>
                    <w:rPr>
                      <w:rFonts w:ascii="Calibri" w:eastAsia="Times New Roman" w:hAnsi="Calibri" w:cs="Calibri"/>
                      <w:lang w:eastAsia="tr-TR"/>
                    </w:rPr>
                  </w:pPr>
                  <w:r w:rsidRPr="00FA4C5F">
                    <w:rPr>
                      <w:rFonts w:ascii="Calibri" w:eastAsia="Times New Roman" w:hAnsi="Calibri" w:cs="Calibri"/>
                      <w:lang w:eastAsia="tr-TR"/>
                    </w:rPr>
                    <w:t>ğ) Yabancı: Türkiye Cumhuriyeti Devleti ile vatandaşlık bağı bulunmayan kişiyi,</w:t>
                  </w:r>
                </w:p>
                <w:p w:rsidR="00FA4C5F" w:rsidRPr="00FA4C5F" w:rsidRDefault="00FA4C5F" w:rsidP="00FA4C5F">
                  <w:pPr>
                    <w:spacing w:after="0" w:line="240" w:lineRule="auto"/>
                    <w:ind w:firstLine="567"/>
                    <w:jc w:val="both"/>
                    <w:rPr>
                      <w:rFonts w:ascii="Calibri" w:eastAsia="Times New Roman" w:hAnsi="Calibri" w:cs="Calibri"/>
                      <w:lang w:eastAsia="tr-TR"/>
                    </w:rPr>
                  </w:pPr>
                  <w:r w:rsidRPr="00FA4C5F">
                    <w:rPr>
                      <w:rFonts w:ascii="Calibri" w:eastAsia="Times New Roman" w:hAnsi="Calibri" w:cs="Calibri"/>
                      <w:lang w:eastAsia="tr-TR"/>
                    </w:rPr>
                    <w:t>h) Yabancı kimlik numarası: 25/4/2006 tarihli ve 5490 sayılı Nüfus Hizmetleri Kanunu uyarınca yabancılara verilen kimlik numarasını,</w:t>
                  </w:r>
                </w:p>
                <w:p w:rsidR="00FA4C5F" w:rsidRPr="00FA4C5F" w:rsidRDefault="00FA4C5F" w:rsidP="00FA4C5F">
                  <w:pPr>
                    <w:spacing w:after="0" w:line="240" w:lineRule="auto"/>
                    <w:ind w:firstLine="567"/>
                    <w:jc w:val="both"/>
                    <w:rPr>
                      <w:rFonts w:ascii="Calibri" w:eastAsia="Times New Roman" w:hAnsi="Calibri" w:cs="Calibri"/>
                      <w:lang w:eastAsia="tr-TR"/>
                    </w:rPr>
                  </w:pPr>
                  <w:r w:rsidRPr="00FA4C5F">
                    <w:rPr>
                      <w:rFonts w:ascii="Calibri" w:eastAsia="Times New Roman" w:hAnsi="Calibri" w:cs="Calibri"/>
                      <w:lang w:eastAsia="tr-TR"/>
                    </w:rPr>
                    <w:t>ifade eder.</w:t>
                  </w:r>
                </w:p>
                <w:p w:rsidR="00FA4C5F" w:rsidRPr="00FA4C5F" w:rsidRDefault="00FA4C5F" w:rsidP="00FA4C5F">
                  <w:pPr>
                    <w:spacing w:after="0" w:line="240" w:lineRule="auto"/>
                    <w:ind w:firstLine="567"/>
                    <w:jc w:val="center"/>
                    <w:rPr>
                      <w:rFonts w:ascii="Calibri" w:eastAsia="Times New Roman" w:hAnsi="Calibri" w:cs="Calibri"/>
                      <w:lang w:eastAsia="tr-TR"/>
                    </w:rPr>
                  </w:pPr>
                  <w:r w:rsidRPr="00FA4C5F">
                    <w:rPr>
                      <w:rFonts w:ascii="Calibri" w:eastAsia="Times New Roman" w:hAnsi="Calibri" w:cs="Calibri"/>
                      <w:b/>
                      <w:bCs/>
                      <w:lang w:eastAsia="tr-TR"/>
                    </w:rPr>
                    <w:t>İKİNCİ BÖLÜM</w:t>
                  </w:r>
                </w:p>
                <w:p w:rsidR="00FA4C5F" w:rsidRPr="00FA4C5F" w:rsidRDefault="00FA4C5F" w:rsidP="00FA4C5F">
                  <w:pPr>
                    <w:spacing w:after="0" w:line="240" w:lineRule="auto"/>
                    <w:ind w:firstLine="567"/>
                    <w:jc w:val="center"/>
                    <w:rPr>
                      <w:rFonts w:ascii="Calibri" w:eastAsia="Times New Roman" w:hAnsi="Calibri" w:cs="Calibri"/>
                      <w:lang w:eastAsia="tr-TR"/>
                    </w:rPr>
                  </w:pPr>
                  <w:r w:rsidRPr="00FA4C5F">
                    <w:rPr>
                      <w:rFonts w:ascii="Calibri" w:eastAsia="Times New Roman" w:hAnsi="Calibri" w:cs="Calibri"/>
                      <w:b/>
                      <w:bCs/>
                      <w:lang w:eastAsia="tr-TR"/>
                    </w:rPr>
                    <w:t>Çalışma İzni Verilmesindeki Usul ve Esaslar</w:t>
                  </w:r>
                </w:p>
                <w:p w:rsidR="00FA4C5F" w:rsidRPr="00FA4C5F" w:rsidRDefault="00FA4C5F" w:rsidP="00FA4C5F">
                  <w:pPr>
                    <w:spacing w:after="0" w:line="240" w:lineRule="auto"/>
                    <w:ind w:firstLine="567"/>
                    <w:jc w:val="both"/>
                    <w:rPr>
                      <w:rFonts w:ascii="Calibri" w:eastAsia="Times New Roman" w:hAnsi="Calibri" w:cs="Calibri"/>
                      <w:lang w:eastAsia="tr-TR"/>
                    </w:rPr>
                  </w:pPr>
                  <w:r w:rsidRPr="00FA4C5F">
                    <w:rPr>
                      <w:rFonts w:ascii="Calibri" w:eastAsia="Times New Roman" w:hAnsi="Calibri" w:cs="Calibri"/>
                      <w:b/>
                      <w:bCs/>
                      <w:lang w:eastAsia="tr-TR"/>
                    </w:rPr>
                    <w:t>Çalışma izni alma yükümlülüğü</w:t>
                  </w:r>
                </w:p>
                <w:p w:rsidR="00FA4C5F" w:rsidRPr="00FA4C5F" w:rsidRDefault="00FA4C5F" w:rsidP="00FA4C5F">
                  <w:pPr>
                    <w:spacing w:after="0" w:line="240" w:lineRule="auto"/>
                    <w:ind w:firstLine="567"/>
                    <w:jc w:val="both"/>
                    <w:rPr>
                      <w:rFonts w:ascii="Calibri" w:eastAsia="Times New Roman" w:hAnsi="Calibri" w:cs="Calibri"/>
                      <w:lang w:eastAsia="tr-TR"/>
                    </w:rPr>
                  </w:pPr>
                  <w:r w:rsidRPr="00FA4C5F">
                    <w:rPr>
                      <w:rFonts w:ascii="Calibri" w:eastAsia="Times New Roman" w:hAnsi="Calibri" w:cs="Calibri"/>
                      <w:b/>
                      <w:bCs/>
                      <w:lang w:eastAsia="tr-TR"/>
                    </w:rPr>
                    <w:t>MADDE 5 –</w:t>
                  </w:r>
                  <w:r w:rsidRPr="00FA4C5F">
                    <w:rPr>
                      <w:rFonts w:ascii="Calibri" w:eastAsia="Times New Roman" w:hAnsi="Calibri" w:cs="Calibri"/>
                      <w:lang w:eastAsia="tr-TR"/>
                    </w:rPr>
                    <w:t> (1) Serbest bölgelerde çalışacak yabancılar için çalışma izni alınması zorunludur.</w:t>
                  </w:r>
                </w:p>
                <w:p w:rsidR="00FA4C5F" w:rsidRPr="00FA4C5F" w:rsidRDefault="00FA4C5F" w:rsidP="00FA4C5F">
                  <w:pPr>
                    <w:spacing w:after="0" w:line="240" w:lineRule="auto"/>
                    <w:ind w:firstLine="567"/>
                    <w:jc w:val="both"/>
                    <w:rPr>
                      <w:rFonts w:ascii="Calibri" w:eastAsia="Times New Roman" w:hAnsi="Calibri" w:cs="Calibri"/>
                      <w:lang w:eastAsia="tr-TR"/>
                    </w:rPr>
                  </w:pPr>
                  <w:r w:rsidRPr="00FA4C5F">
                    <w:rPr>
                      <w:rFonts w:ascii="Calibri" w:eastAsia="Times New Roman" w:hAnsi="Calibri" w:cs="Calibri"/>
                      <w:b/>
                      <w:bCs/>
                      <w:lang w:eastAsia="tr-TR"/>
                    </w:rPr>
                    <w:t>Yurt içinden çalışma izni başvurusu</w:t>
                  </w:r>
                </w:p>
                <w:p w:rsidR="00FA4C5F" w:rsidRPr="00FA4C5F" w:rsidRDefault="00FA4C5F" w:rsidP="00FA4C5F">
                  <w:pPr>
                    <w:spacing w:after="0" w:line="240" w:lineRule="auto"/>
                    <w:ind w:firstLine="567"/>
                    <w:jc w:val="both"/>
                    <w:rPr>
                      <w:rFonts w:ascii="Calibri" w:eastAsia="Times New Roman" w:hAnsi="Calibri" w:cs="Calibri"/>
                      <w:lang w:eastAsia="tr-TR"/>
                    </w:rPr>
                  </w:pPr>
                  <w:r w:rsidRPr="00FA4C5F">
                    <w:rPr>
                      <w:rFonts w:ascii="Calibri" w:eastAsia="Times New Roman" w:hAnsi="Calibri" w:cs="Calibri"/>
                      <w:b/>
                      <w:bCs/>
                      <w:lang w:eastAsia="tr-TR"/>
                    </w:rPr>
                    <w:t>MADDE 6 –</w:t>
                  </w:r>
                  <w:r w:rsidRPr="00FA4C5F">
                    <w:rPr>
                      <w:rFonts w:ascii="Calibri" w:eastAsia="Times New Roman" w:hAnsi="Calibri" w:cs="Calibri"/>
                      <w:lang w:eastAsia="tr-TR"/>
                    </w:rPr>
                    <w:t> (1) Türkiye’de yasal olarak bulunan yabancının serbest bölgede çalışmak üzere çalışma izni başvurusu ve süre uzatma başvurusu kullanıcı tarafından ilgili serbest bölge müdürlüğüne yapılır.</w:t>
                  </w:r>
                </w:p>
                <w:p w:rsidR="00FA4C5F" w:rsidRPr="00FA4C5F" w:rsidRDefault="00FA4C5F" w:rsidP="00FA4C5F">
                  <w:pPr>
                    <w:spacing w:after="0" w:line="240" w:lineRule="auto"/>
                    <w:ind w:firstLine="567"/>
                    <w:jc w:val="both"/>
                    <w:rPr>
                      <w:rFonts w:ascii="Calibri" w:eastAsia="Times New Roman" w:hAnsi="Calibri" w:cs="Calibri"/>
                      <w:lang w:eastAsia="tr-TR"/>
                    </w:rPr>
                  </w:pPr>
                  <w:r w:rsidRPr="00FA4C5F">
                    <w:rPr>
                      <w:rFonts w:ascii="Calibri" w:eastAsia="Times New Roman" w:hAnsi="Calibri" w:cs="Calibri"/>
                      <w:lang w:eastAsia="tr-TR"/>
                    </w:rPr>
                    <w:t>(2) Serbest bölge müdürlüğü aracılığıyla yapılacak başvurularda, yabancının Türkiye’de yasal olarak bulunduğunun tespiti ilgili serbest bölge müdürlüğünce yapılır.</w:t>
                  </w:r>
                </w:p>
                <w:p w:rsidR="00FA4C5F" w:rsidRPr="00FA4C5F" w:rsidRDefault="00FA4C5F" w:rsidP="00FA4C5F">
                  <w:pPr>
                    <w:spacing w:after="0" w:line="240" w:lineRule="auto"/>
                    <w:ind w:firstLine="567"/>
                    <w:jc w:val="both"/>
                    <w:rPr>
                      <w:rFonts w:ascii="Calibri" w:eastAsia="Times New Roman" w:hAnsi="Calibri" w:cs="Calibri"/>
                      <w:lang w:eastAsia="tr-TR"/>
                    </w:rPr>
                  </w:pPr>
                  <w:r w:rsidRPr="00FA4C5F">
                    <w:rPr>
                      <w:rFonts w:ascii="Calibri" w:eastAsia="Times New Roman" w:hAnsi="Calibri" w:cs="Calibri"/>
                      <w:lang w:eastAsia="tr-TR"/>
                    </w:rPr>
                    <w:t>(3) Başvuruya ilişkin bilgi ve belgeler serbest bölge müdürlüğü tarafından sisteme girilir. Başvuruda, yabancıya ait yabancı kimlik numarası ile KEP hesabının ve kullanıcının KEP hesabının bulunması zorunludur.</w:t>
                  </w:r>
                </w:p>
                <w:p w:rsidR="00FA4C5F" w:rsidRPr="00FA4C5F" w:rsidRDefault="00FA4C5F" w:rsidP="00FA4C5F">
                  <w:pPr>
                    <w:spacing w:after="0" w:line="240" w:lineRule="auto"/>
                    <w:ind w:firstLine="567"/>
                    <w:jc w:val="both"/>
                    <w:rPr>
                      <w:rFonts w:ascii="Calibri" w:eastAsia="Times New Roman" w:hAnsi="Calibri" w:cs="Calibri"/>
                      <w:lang w:eastAsia="tr-TR"/>
                    </w:rPr>
                  </w:pPr>
                  <w:r w:rsidRPr="00FA4C5F">
                    <w:rPr>
                      <w:rFonts w:ascii="Calibri" w:eastAsia="Times New Roman" w:hAnsi="Calibri" w:cs="Calibri"/>
                      <w:lang w:eastAsia="tr-TR"/>
                    </w:rPr>
                    <w:t>(4) Serbest bölge müdürlüğü başvuruyu değerlendirilmek üzere Ekonomi Bakanlığına iletir.</w:t>
                  </w:r>
                </w:p>
                <w:p w:rsidR="00FA4C5F" w:rsidRPr="00FA4C5F" w:rsidRDefault="00FA4C5F" w:rsidP="00FA4C5F">
                  <w:pPr>
                    <w:spacing w:after="0" w:line="240" w:lineRule="auto"/>
                    <w:ind w:firstLine="567"/>
                    <w:jc w:val="both"/>
                    <w:rPr>
                      <w:rFonts w:ascii="Calibri" w:eastAsia="Times New Roman" w:hAnsi="Calibri" w:cs="Calibri"/>
                      <w:lang w:eastAsia="tr-TR"/>
                    </w:rPr>
                  </w:pPr>
                  <w:r w:rsidRPr="00FA4C5F">
                    <w:rPr>
                      <w:rFonts w:ascii="Calibri" w:eastAsia="Times New Roman" w:hAnsi="Calibri" w:cs="Calibri"/>
                      <w:b/>
                      <w:bCs/>
                      <w:lang w:eastAsia="tr-TR"/>
                    </w:rPr>
                    <w:t>Türk dış temsilciliklerine yapılan çalışma izni başvurusu</w:t>
                  </w:r>
                </w:p>
                <w:p w:rsidR="00FA4C5F" w:rsidRPr="00FA4C5F" w:rsidRDefault="00FA4C5F" w:rsidP="00FA4C5F">
                  <w:pPr>
                    <w:spacing w:after="0" w:line="240" w:lineRule="auto"/>
                    <w:ind w:firstLine="567"/>
                    <w:jc w:val="both"/>
                    <w:rPr>
                      <w:rFonts w:ascii="Calibri" w:eastAsia="Times New Roman" w:hAnsi="Calibri" w:cs="Calibri"/>
                      <w:lang w:eastAsia="tr-TR"/>
                    </w:rPr>
                  </w:pPr>
                  <w:r w:rsidRPr="00FA4C5F">
                    <w:rPr>
                      <w:rFonts w:ascii="Calibri" w:eastAsia="Times New Roman" w:hAnsi="Calibri" w:cs="Calibri"/>
                      <w:b/>
                      <w:bCs/>
                      <w:lang w:eastAsia="tr-TR"/>
                    </w:rPr>
                    <w:t>MADDE 7 – </w:t>
                  </w:r>
                  <w:r w:rsidRPr="00FA4C5F">
                    <w:rPr>
                      <w:rFonts w:ascii="Calibri" w:eastAsia="Times New Roman" w:hAnsi="Calibri" w:cs="Calibri"/>
                      <w:lang w:eastAsia="tr-TR"/>
                    </w:rPr>
                    <w:t>(1) Serbest bölgede çalışacak yabancı, vatandaşı olduğu veya yasal olarak bulunduğu ülkedeki Türk dış temsilciliğine de çalışma izni başvurusu yapabilir.</w:t>
                  </w:r>
                </w:p>
                <w:p w:rsidR="00FA4C5F" w:rsidRPr="00FA4C5F" w:rsidRDefault="00FA4C5F" w:rsidP="00FA4C5F">
                  <w:pPr>
                    <w:spacing w:after="0" w:line="240" w:lineRule="auto"/>
                    <w:ind w:firstLine="567"/>
                    <w:jc w:val="both"/>
                    <w:rPr>
                      <w:rFonts w:ascii="Calibri" w:eastAsia="Times New Roman" w:hAnsi="Calibri" w:cs="Calibri"/>
                      <w:lang w:eastAsia="tr-TR"/>
                    </w:rPr>
                  </w:pPr>
                  <w:r w:rsidRPr="00FA4C5F">
                    <w:rPr>
                      <w:rFonts w:ascii="Calibri" w:eastAsia="Times New Roman" w:hAnsi="Calibri" w:cs="Calibri"/>
                      <w:lang w:eastAsia="tr-TR"/>
                    </w:rPr>
                    <w:t>(2) Türk dış temsilciliği aracılığıyla yapılan başvuruya ilişkin bilgi ve belgeler, Türk dış temsilciliğince elektronik ortamda Bakanlığa iletilir.</w:t>
                  </w:r>
                </w:p>
                <w:p w:rsidR="00FA4C5F" w:rsidRPr="00FA4C5F" w:rsidRDefault="00FA4C5F" w:rsidP="00FA4C5F">
                  <w:pPr>
                    <w:spacing w:after="0" w:line="240" w:lineRule="auto"/>
                    <w:ind w:firstLine="567"/>
                    <w:jc w:val="both"/>
                    <w:rPr>
                      <w:rFonts w:ascii="Calibri" w:eastAsia="Times New Roman" w:hAnsi="Calibri" w:cs="Calibri"/>
                      <w:lang w:eastAsia="tr-TR"/>
                    </w:rPr>
                  </w:pPr>
                  <w:r w:rsidRPr="00FA4C5F">
                    <w:rPr>
                      <w:rFonts w:ascii="Calibri" w:eastAsia="Times New Roman" w:hAnsi="Calibri" w:cs="Calibri"/>
                      <w:lang w:eastAsia="tr-TR"/>
                    </w:rPr>
                    <w:lastRenderedPageBreak/>
                    <w:t>(3) Türk dış temsilciliğine sunulan bilgi ve belgelerin birer örneği, başvurunun Türk dış temsilciliğine yapıldığını belirten bir dilekçe ile birlikte, kullanıcı tarafından ilgili serbest bölge müdürlüğüne iletilir. Dilekçede Türk dış temsilciliği tarafından yabancıya verilen referans numarasının bulunması zorunludur.</w:t>
                  </w:r>
                </w:p>
                <w:p w:rsidR="00FA4C5F" w:rsidRPr="00FA4C5F" w:rsidRDefault="00FA4C5F" w:rsidP="00FA4C5F">
                  <w:pPr>
                    <w:spacing w:after="0" w:line="240" w:lineRule="auto"/>
                    <w:ind w:firstLine="567"/>
                    <w:jc w:val="both"/>
                    <w:rPr>
                      <w:rFonts w:ascii="Calibri" w:eastAsia="Times New Roman" w:hAnsi="Calibri" w:cs="Calibri"/>
                      <w:lang w:eastAsia="tr-TR"/>
                    </w:rPr>
                  </w:pPr>
                  <w:r w:rsidRPr="00FA4C5F">
                    <w:rPr>
                      <w:rFonts w:ascii="Calibri" w:eastAsia="Times New Roman" w:hAnsi="Calibri" w:cs="Calibri"/>
                      <w:lang w:eastAsia="tr-TR"/>
                    </w:rPr>
                    <w:t>(4) Başvuruya ilişkin bilgi ve belgeler serbest bölge müdürlüğü tarafından sisteme girilir.</w:t>
                  </w:r>
                </w:p>
                <w:p w:rsidR="00FA4C5F" w:rsidRPr="00FA4C5F" w:rsidRDefault="00FA4C5F" w:rsidP="00FA4C5F">
                  <w:pPr>
                    <w:spacing w:after="0" w:line="240" w:lineRule="auto"/>
                    <w:ind w:firstLine="567"/>
                    <w:jc w:val="both"/>
                    <w:rPr>
                      <w:rFonts w:ascii="Calibri" w:eastAsia="Times New Roman" w:hAnsi="Calibri" w:cs="Calibri"/>
                      <w:lang w:eastAsia="tr-TR"/>
                    </w:rPr>
                  </w:pPr>
                  <w:r w:rsidRPr="00FA4C5F">
                    <w:rPr>
                      <w:rFonts w:ascii="Calibri" w:eastAsia="Times New Roman" w:hAnsi="Calibri" w:cs="Calibri"/>
                      <w:lang w:eastAsia="tr-TR"/>
                    </w:rPr>
                    <w:t>(5) Serbest bölge müdürlüğü başvuruyu değerlendirilmek üzere Ekonomi Bakanlığına iletir.</w:t>
                  </w:r>
                </w:p>
                <w:p w:rsidR="00FA4C5F" w:rsidRPr="00FA4C5F" w:rsidRDefault="00FA4C5F" w:rsidP="00FA4C5F">
                  <w:pPr>
                    <w:spacing w:after="0" w:line="240" w:lineRule="auto"/>
                    <w:ind w:firstLine="567"/>
                    <w:jc w:val="both"/>
                    <w:rPr>
                      <w:rFonts w:ascii="Calibri" w:eastAsia="Times New Roman" w:hAnsi="Calibri" w:cs="Calibri"/>
                      <w:lang w:eastAsia="tr-TR"/>
                    </w:rPr>
                  </w:pPr>
                  <w:r w:rsidRPr="00FA4C5F">
                    <w:rPr>
                      <w:rFonts w:ascii="Calibri" w:eastAsia="Times New Roman" w:hAnsi="Calibri" w:cs="Calibri"/>
                      <w:lang w:eastAsia="tr-TR"/>
                    </w:rPr>
                    <w:t>(6) Bu madde kapsamında yapılan başvurularda, yabancı kimlik numarası, kullanıcı tarafından yapılan başvurunun Ekonomi Bakanlığınca olumlu değerlendirilmesi kaydıyla Bakanlıkça alınır. Yabancının KEP hesabı, yabancının serbest bölgede çalışmaya başladığı tarihi takip eden 15 gün içinde kullanıcı tarafından ilgili serbest bölge müdürlüğüne bildirilir ve serbest bölge müdürlüğünce sisteme girilir.</w:t>
                  </w:r>
                </w:p>
                <w:p w:rsidR="00FA4C5F" w:rsidRPr="00FA4C5F" w:rsidRDefault="00FA4C5F" w:rsidP="00FA4C5F">
                  <w:pPr>
                    <w:spacing w:after="0" w:line="240" w:lineRule="auto"/>
                    <w:ind w:firstLine="567"/>
                    <w:jc w:val="both"/>
                    <w:rPr>
                      <w:rFonts w:ascii="Calibri" w:eastAsia="Times New Roman" w:hAnsi="Calibri" w:cs="Calibri"/>
                      <w:lang w:eastAsia="tr-TR"/>
                    </w:rPr>
                  </w:pPr>
                  <w:r w:rsidRPr="00FA4C5F">
                    <w:rPr>
                      <w:rFonts w:ascii="Calibri" w:eastAsia="Times New Roman" w:hAnsi="Calibri" w:cs="Calibri"/>
                      <w:b/>
                      <w:bCs/>
                      <w:lang w:eastAsia="tr-TR"/>
                    </w:rPr>
                    <w:t>Başvuru belgeleri</w:t>
                  </w:r>
                </w:p>
                <w:p w:rsidR="00FA4C5F" w:rsidRPr="00FA4C5F" w:rsidRDefault="00FA4C5F" w:rsidP="00FA4C5F">
                  <w:pPr>
                    <w:spacing w:after="0" w:line="240" w:lineRule="auto"/>
                    <w:ind w:firstLine="567"/>
                    <w:jc w:val="both"/>
                    <w:rPr>
                      <w:rFonts w:ascii="Calibri" w:eastAsia="Times New Roman" w:hAnsi="Calibri" w:cs="Calibri"/>
                      <w:lang w:eastAsia="tr-TR"/>
                    </w:rPr>
                  </w:pPr>
                  <w:r w:rsidRPr="00FA4C5F">
                    <w:rPr>
                      <w:rFonts w:ascii="Calibri" w:eastAsia="Times New Roman" w:hAnsi="Calibri" w:cs="Calibri"/>
                      <w:b/>
                      <w:bCs/>
                      <w:lang w:eastAsia="tr-TR"/>
                    </w:rPr>
                    <w:t>MADDE 8 –</w:t>
                  </w:r>
                  <w:r w:rsidRPr="00FA4C5F">
                    <w:rPr>
                      <w:rFonts w:ascii="Calibri" w:eastAsia="Times New Roman" w:hAnsi="Calibri" w:cs="Calibri"/>
                      <w:lang w:eastAsia="tr-TR"/>
                    </w:rPr>
                    <w:t> (1) Başvuruda sisteme girilmesi gereken bilgiler ile yüklenilmesi gereken belgeler Bakanlık ve Ekonomi Bakanlığı internet sayfalarında duyurulur.</w:t>
                  </w:r>
                </w:p>
                <w:p w:rsidR="00FA4C5F" w:rsidRPr="00FA4C5F" w:rsidRDefault="00FA4C5F" w:rsidP="00FA4C5F">
                  <w:pPr>
                    <w:spacing w:after="0" w:line="240" w:lineRule="auto"/>
                    <w:ind w:firstLine="567"/>
                    <w:jc w:val="both"/>
                    <w:rPr>
                      <w:rFonts w:ascii="Calibri" w:eastAsia="Times New Roman" w:hAnsi="Calibri" w:cs="Calibri"/>
                      <w:lang w:eastAsia="tr-TR"/>
                    </w:rPr>
                  </w:pPr>
                  <w:r w:rsidRPr="00FA4C5F">
                    <w:rPr>
                      <w:rFonts w:ascii="Calibri" w:eastAsia="Times New Roman" w:hAnsi="Calibri" w:cs="Calibri"/>
                      <w:lang w:eastAsia="tr-TR"/>
                    </w:rPr>
                    <w:t>(2) Başvuru belgeleri arasında geçerlilik süresi altmış günden daha uzun pasaport veya pasaport yerine geçen belgenin bulunması zorunludur. İçişleri veya Dışişleri Bakanlıklarının uygun görüşü bulunması durumu hariç, geçerlilik süresi altmış günden daha kısa pasaport veya pasaport yerine geçen belge ile yapılan başvuru serbest bölge müdürlüğünce kullanıcıya iade edilir.</w:t>
                  </w:r>
                </w:p>
                <w:p w:rsidR="00FA4C5F" w:rsidRPr="00FA4C5F" w:rsidRDefault="00FA4C5F" w:rsidP="00FA4C5F">
                  <w:pPr>
                    <w:spacing w:after="0" w:line="240" w:lineRule="auto"/>
                    <w:ind w:firstLine="567"/>
                    <w:jc w:val="both"/>
                    <w:rPr>
                      <w:rFonts w:ascii="Calibri" w:eastAsia="Times New Roman" w:hAnsi="Calibri" w:cs="Calibri"/>
                      <w:lang w:eastAsia="tr-TR"/>
                    </w:rPr>
                  </w:pPr>
                  <w:r w:rsidRPr="00FA4C5F">
                    <w:rPr>
                      <w:rFonts w:ascii="Calibri" w:eastAsia="Times New Roman" w:hAnsi="Calibri" w:cs="Calibri"/>
                      <w:lang w:eastAsia="tr-TR"/>
                    </w:rPr>
                    <w:t>(3) Başvurular için Bakanlıkça ayrıca kağıt ortamında bilgi veya belge talep edilmemesi esastır. Ancak, Bakanlık her bir belgenin kağıt ortamında aslının ibraz edilmesini ya da ilgisine göre Türk dış temsilciliği, yabancının uyruğunda bulunduğu ülkenin ülkemizde bulunan temsilciliği, ilgili ulusal veya yabancı kurum ve kuruluşlar veya noter tarafından tasdik edilmiş bir örneğinin ibraz edilmesini ya da bir yeminli tercüman tarafından ilgili belgenin yeniden tercüme edilmesini isteyebilir. Sahte veya yanıltıcı bilgi ve belgelerin ibraz edildiğinin tespiti halinde durum adli makamlara bildirilir.</w:t>
                  </w:r>
                </w:p>
                <w:p w:rsidR="00FA4C5F" w:rsidRPr="00FA4C5F" w:rsidRDefault="00FA4C5F" w:rsidP="00FA4C5F">
                  <w:pPr>
                    <w:spacing w:after="0" w:line="240" w:lineRule="auto"/>
                    <w:ind w:firstLine="567"/>
                    <w:jc w:val="both"/>
                    <w:rPr>
                      <w:rFonts w:ascii="Calibri" w:eastAsia="Times New Roman" w:hAnsi="Calibri" w:cs="Calibri"/>
                      <w:lang w:eastAsia="tr-TR"/>
                    </w:rPr>
                  </w:pPr>
                  <w:r w:rsidRPr="00FA4C5F">
                    <w:rPr>
                      <w:rFonts w:ascii="Calibri" w:eastAsia="Times New Roman" w:hAnsi="Calibri" w:cs="Calibri"/>
                      <w:b/>
                      <w:bCs/>
                      <w:lang w:eastAsia="tr-TR"/>
                    </w:rPr>
                    <w:t>Çalışma izni başvurusunun değerlendirilmesi</w:t>
                  </w:r>
                </w:p>
                <w:p w:rsidR="00FA4C5F" w:rsidRPr="00FA4C5F" w:rsidRDefault="00FA4C5F" w:rsidP="00FA4C5F">
                  <w:pPr>
                    <w:spacing w:after="0" w:line="240" w:lineRule="auto"/>
                    <w:ind w:firstLine="567"/>
                    <w:jc w:val="both"/>
                    <w:rPr>
                      <w:rFonts w:ascii="Calibri" w:eastAsia="Times New Roman" w:hAnsi="Calibri" w:cs="Calibri"/>
                      <w:lang w:eastAsia="tr-TR"/>
                    </w:rPr>
                  </w:pPr>
                  <w:r w:rsidRPr="00FA4C5F">
                    <w:rPr>
                      <w:rFonts w:ascii="Calibri" w:eastAsia="Times New Roman" w:hAnsi="Calibri" w:cs="Calibri"/>
                      <w:b/>
                      <w:bCs/>
                      <w:lang w:eastAsia="tr-TR"/>
                    </w:rPr>
                    <w:t>MADDE 9 – </w:t>
                  </w:r>
                  <w:r w:rsidRPr="00FA4C5F">
                    <w:rPr>
                      <w:rFonts w:ascii="Calibri" w:eastAsia="Times New Roman" w:hAnsi="Calibri" w:cs="Calibri"/>
                      <w:lang w:eastAsia="tr-TR"/>
                    </w:rPr>
                    <w:t>(1) Ekonomi Bakanlığı bu Yönetmelik hükümlerine aykırı olmamak kaydıyla belirleyeceği değerlendirme kıstaslarını esas alarak kullanıcıya ve yabancıya ilişkin bilgi ve belgeler üzerinden başvuruyu değerlendirir ve değerlendirme sonucunu sistem üzerinden Bakanlığa iletir.</w:t>
                  </w:r>
                </w:p>
                <w:p w:rsidR="00FA4C5F" w:rsidRPr="00FA4C5F" w:rsidRDefault="00FA4C5F" w:rsidP="00FA4C5F">
                  <w:pPr>
                    <w:spacing w:after="0" w:line="240" w:lineRule="auto"/>
                    <w:ind w:firstLine="567"/>
                    <w:jc w:val="both"/>
                    <w:rPr>
                      <w:rFonts w:ascii="Calibri" w:eastAsia="Times New Roman" w:hAnsi="Calibri" w:cs="Calibri"/>
                      <w:lang w:eastAsia="tr-TR"/>
                    </w:rPr>
                  </w:pPr>
                  <w:r w:rsidRPr="00FA4C5F">
                    <w:rPr>
                      <w:rFonts w:ascii="Calibri" w:eastAsia="Times New Roman" w:hAnsi="Calibri" w:cs="Calibri"/>
                      <w:lang w:eastAsia="tr-TR"/>
                    </w:rPr>
                    <w:t>(2) Kullanıcının istihdam edeceği yabancının yönetici olarak görev yapacak olması veya nitelikli personel olması zorunludur. Ancak, uluslararası koruma başvuru sahibi, şartlı mülteci ve geçici koruma kapsamındaki yabancıların çalışma izni başvuruları ve bu başvuruların Bakanlıkça değerlendirilmesi bakımından ilgili mevzuat hükümleri uygulanır.</w:t>
                  </w:r>
                </w:p>
                <w:p w:rsidR="00FA4C5F" w:rsidRPr="00FA4C5F" w:rsidRDefault="00FA4C5F" w:rsidP="00FA4C5F">
                  <w:pPr>
                    <w:spacing w:after="0" w:line="240" w:lineRule="auto"/>
                    <w:ind w:firstLine="567"/>
                    <w:jc w:val="both"/>
                    <w:rPr>
                      <w:rFonts w:ascii="Calibri" w:eastAsia="Times New Roman" w:hAnsi="Calibri" w:cs="Calibri"/>
                      <w:lang w:eastAsia="tr-TR"/>
                    </w:rPr>
                  </w:pPr>
                  <w:r w:rsidRPr="00FA4C5F">
                    <w:rPr>
                      <w:rFonts w:ascii="Calibri" w:eastAsia="Times New Roman" w:hAnsi="Calibri" w:cs="Calibri"/>
                      <w:lang w:eastAsia="tr-TR"/>
                    </w:rPr>
                    <w:t>(3) Türk dış temsilciliği aracılığıyla yapılan başvurular Ekonomi Bakanlığınca sistem üzerinden Bakanlığa intikal ettirilecek başvuru bilgileriyle birleştirilerek değerlendirilir.</w:t>
                  </w:r>
                </w:p>
                <w:p w:rsidR="00FA4C5F" w:rsidRPr="00FA4C5F" w:rsidRDefault="00FA4C5F" w:rsidP="00FA4C5F">
                  <w:pPr>
                    <w:spacing w:after="0" w:line="240" w:lineRule="auto"/>
                    <w:ind w:firstLine="567"/>
                    <w:jc w:val="both"/>
                    <w:rPr>
                      <w:rFonts w:ascii="Calibri" w:eastAsia="Times New Roman" w:hAnsi="Calibri" w:cs="Calibri"/>
                      <w:lang w:eastAsia="tr-TR"/>
                    </w:rPr>
                  </w:pPr>
                  <w:r w:rsidRPr="00FA4C5F">
                    <w:rPr>
                      <w:rFonts w:ascii="Calibri" w:eastAsia="Times New Roman" w:hAnsi="Calibri" w:cs="Calibri"/>
                      <w:lang w:eastAsia="tr-TR"/>
                    </w:rPr>
                    <w:t>(4) Bakanlık, 6458 sayılı Kanunun 7 </w:t>
                  </w:r>
                  <w:proofErr w:type="spellStart"/>
                  <w:r w:rsidRPr="00FA4C5F">
                    <w:rPr>
                      <w:rFonts w:ascii="Calibri" w:eastAsia="Times New Roman" w:hAnsi="Calibri" w:cs="Calibri"/>
                      <w:lang w:eastAsia="tr-TR"/>
                    </w:rPr>
                    <w:t>nci</w:t>
                  </w:r>
                  <w:proofErr w:type="spellEnd"/>
                  <w:r w:rsidRPr="00FA4C5F">
                    <w:rPr>
                      <w:rFonts w:ascii="Calibri" w:eastAsia="Times New Roman" w:hAnsi="Calibri" w:cs="Calibri"/>
                      <w:lang w:eastAsia="tr-TR"/>
                    </w:rPr>
                    <w:t>, 15 inci ve 54 üncü maddeleri kapsamında olduğu İçişleri Bakanlığınca bildirilen yabancılara ilişkin olan; kamu düzeni, kamu güvenliği veya kamu sağlığı açısından Türkiye’de çalışmasında sakınca görülen yabancılara ilişkin olan; Dışişleri Bakanlığının uygun görüşü olması durumu hariç, Türkiye Cumhuriyeti’nin tanımadığı veya diplomatik ilişkisinin bulunmadığı ülke vatandaşları için yapılan başvuruları reddeder ve durumu Ekonomi Bakanlığına sistem üzerinden bildirir.</w:t>
                  </w:r>
                </w:p>
                <w:p w:rsidR="00FA4C5F" w:rsidRPr="00FA4C5F" w:rsidRDefault="00FA4C5F" w:rsidP="00FA4C5F">
                  <w:pPr>
                    <w:spacing w:after="0" w:line="240" w:lineRule="auto"/>
                    <w:ind w:firstLine="567"/>
                    <w:jc w:val="both"/>
                    <w:rPr>
                      <w:rFonts w:ascii="Calibri" w:eastAsia="Times New Roman" w:hAnsi="Calibri" w:cs="Calibri"/>
                      <w:lang w:eastAsia="tr-TR"/>
                    </w:rPr>
                  </w:pPr>
                  <w:r w:rsidRPr="00FA4C5F">
                    <w:rPr>
                      <w:rFonts w:ascii="Calibri" w:eastAsia="Times New Roman" w:hAnsi="Calibri" w:cs="Calibri"/>
                      <w:lang w:eastAsia="tr-TR"/>
                    </w:rPr>
                    <w:t>(5) Ekonomi Bakanlığınca olumlu değerlendirilen başvurulardan dördüncü fıkra kapsamında olmadığı tespit edilenlere Bakanlıkça çalışma izin belgesi düzenlenir.</w:t>
                  </w:r>
                </w:p>
                <w:p w:rsidR="00FA4C5F" w:rsidRPr="00FA4C5F" w:rsidRDefault="00FA4C5F" w:rsidP="00FA4C5F">
                  <w:pPr>
                    <w:spacing w:after="0" w:line="240" w:lineRule="auto"/>
                    <w:ind w:firstLine="567"/>
                    <w:jc w:val="both"/>
                    <w:rPr>
                      <w:rFonts w:ascii="Calibri" w:eastAsia="Times New Roman" w:hAnsi="Calibri" w:cs="Calibri"/>
                      <w:lang w:eastAsia="tr-TR"/>
                    </w:rPr>
                  </w:pPr>
                  <w:r w:rsidRPr="00FA4C5F">
                    <w:rPr>
                      <w:rFonts w:ascii="Calibri" w:eastAsia="Times New Roman" w:hAnsi="Calibri" w:cs="Calibri"/>
                      <w:b/>
                      <w:bCs/>
                      <w:lang w:eastAsia="tr-TR"/>
                    </w:rPr>
                    <w:t>Çalışma izni süresi</w:t>
                  </w:r>
                </w:p>
                <w:p w:rsidR="00FA4C5F" w:rsidRPr="00FA4C5F" w:rsidRDefault="00FA4C5F" w:rsidP="00FA4C5F">
                  <w:pPr>
                    <w:spacing w:after="0" w:line="240" w:lineRule="auto"/>
                    <w:ind w:firstLine="567"/>
                    <w:jc w:val="both"/>
                    <w:rPr>
                      <w:rFonts w:ascii="Calibri" w:eastAsia="Times New Roman" w:hAnsi="Calibri" w:cs="Calibri"/>
                      <w:lang w:eastAsia="tr-TR"/>
                    </w:rPr>
                  </w:pPr>
                  <w:r w:rsidRPr="00FA4C5F">
                    <w:rPr>
                      <w:rFonts w:ascii="Calibri" w:eastAsia="Times New Roman" w:hAnsi="Calibri" w:cs="Calibri"/>
                      <w:b/>
                      <w:bCs/>
                      <w:lang w:eastAsia="tr-TR"/>
                    </w:rPr>
                    <w:t>MADDE 10 – </w:t>
                  </w:r>
                  <w:r w:rsidRPr="00FA4C5F">
                    <w:rPr>
                      <w:rFonts w:ascii="Calibri" w:eastAsia="Times New Roman" w:hAnsi="Calibri" w:cs="Calibri"/>
                      <w:lang w:eastAsia="tr-TR"/>
                    </w:rPr>
                    <w:t>(1) Serbest bölgede istihdam edilecek yabancıların çalışma izinleri ilk başvuruda en çok bir yıl süreyle düzenlenir.</w:t>
                  </w:r>
                </w:p>
                <w:p w:rsidR="00FA4C5F" w:rsidRPr="00FA4C5F" w:rsidRDefault="00FA4C5F" w:rsidP="00FA4C5F">
                  <w:pPr>
                    <w:spacing w:after="0" w:line="240" w:lineRule="auto"/>
                    <w:ind w:firstLine="567"/>
                    <w:jc w:val="both"/>
                    <w:rPr>
                      <w:rFonts w:ascii="Calibri" w:eastAsia="Times New Roman" w:hAnsi="Calibri" w:cs="Calibri"/>
                      <w:lang w:eastAsia="tr-TR"/>
                    </w:rPr>
                  </w:pPr>
                  <w:r w:rsidRPr="00FA4C5F">
                    <w:rPr>
                      <w:rFonts w:ascii="Calibri" w:eastAsia="Times New Roman" w:hAnsi="Calibri" w:cs="Calibri"/>
                      <w:lang w:eastAsia="tr-TR"/>
                    </w:rPr>
                    <w:t>(2) Çalışma izni süre uzatma başvurusu, çalışma izni süresinin dolmasına altmış gün kalmasından itibaren ve her durumda çalışma izni süresi dolmadan yapılır. Bu süre dolduktan sonra yapılan uzatma başvuruları reddedilir.</w:t>
                  </w:r>
                </w:p>
                <w:p w:rsidR="00FA4C5F" w:rsidRPr="00FA4C5F" w:rsidRDefault="00FA4C5F" w:rsidP="00FA4C5F">
                  <w:pPr>
                    <w:spacing w:after="0" w:line="240" w:lineRule="auto"/>
                    <w:ind w:firstLine="567"/>
                    <w:jc w:val="both"/>
                    <w:rPr>
                      <w:rFonts w:ascii="Calibri" w:eastAsia="Times New Roman" w:hAnsi="Calibri" w:cs="Calibri"/>
                      <w:lang w:eastAsia="tr-TR"/>
                    </w:rPr>
                  </w:pPr>
                  <w:r w:rsidRPr="00FA4C5F">
                    <w:rPr>
                      <w:rFonts w:ascii="Calibri" w:eastAsia="Times New Roman" w:hAnsi="Calibri" w:cs="Calibri"/>
                      <w:lang w:eastAsia="tr-TR"/>
                    </w:rPr>
                    <w:t>(3) Uzatma başvurusunun olumlu değerlendirilmesi halinde yabancıya, aynı kullanıcıya bağlı olarak çalışması kaydıyla, ilk uzatma başvurusunda en çok iki yıl, sonraki uzatma başvurularında en çok üç yıl süreyle çalışma izni verilir.</w:t>
                  </w:r>
                </w:p>
                <w:p w:rsidR="00FA4C5F" w:rsidRPr="00FA4C5F" w:rsidRDefault="00FA4C5F" w:rsidP="00FA4C5F">
                  <w:pPr>
                    <w:spacing w:after="0" w:line="240" w:lineRule="auto"/>
                    <w:ind w:firstLine="567"/>
                    <w:jc w:val="both"/>
                    <w:rPr>
                      <w:rFonts w:ascii="Calibri" w:eastAsia="Times New Roman" w:hAnsi="Calibri" w:cs="Calibri"/>
                      <w:lang w:eastAsia="tr-TR"/>
                    </w:rPr>
                  </w:pPr>
                  <w:r w:rsidRPr="00FA4C5F">
                    <w:rPr>
                      <w:rFonts w:ascii="Calibri" w:eastAsia="Times New Roman" w:hAnsi="Calibri" w:cs="Calibri"/>
                      <w:lang w:eastAsia="tr-TR"/>
                    </w:rPr>
                    <w:t>(4) Çalışma izni sürelerinin tespitinde kullanıcının faaliyet ruhsatının bitiş tarihi dikkate alınır.</w:t>
                  </w:r>
                </w:p>
                <w:p w:rsidR="00FA4C5F" w:rsidRPr="00FA4C5F" w:rsidRDefault="00FA4C5F" w:rsidP="00FA4C5F">
                  <w:pPr>
                    <w:spacing w:after="0" w:line="240" w:lineRule="auto"/>
                    <w:ind w:firstLine="567"/>
                    <w:jc w:val="both"/>
                    <w:rPr>
                      <w:rFonts w:ascii="Calibri" w:eastAsia="Times New Roman" w:hAnsi="Calibri" w:cs="Calibri"/>
                      <w:lang w:eastAsia="tr-TR"/>
                    </w:rPr>
                  </w:pPr>
                  <w:r w:rsidRPr="00FA4C5F">
                    <w:rPr>
                      <w:rFonts w:ascii="Calibri" w:eastAsia="Times New Roman" w:hAnsi="Calibri" w:cs="Calibri"/>
                      <w:lang w:eastAsia="tr-TR"/>
                    </w:rPr>
                    <w:t>(5) Yabancının pasaport veya pasaport yerine geçen belgelerinin geçerlilik süresinin bir yıldan az olması halinde çalışma izni bu süreden altmış gün daha kısa süreli verilir.</w:t>
                  </w:r>
                </w:p>
                <w:p w:rsidR="00FA4C5F" w:rsidRPr="00FA4C5F" w:rsidRDefault="00FA4C5F" w:rsidP="00FA4C5F">
                  <w:pPr>
                    <w:spacing w:after="0" w:line="240" w:lineRule="auto"/>
                    <w:ind w:firstLine="567"/>
                    <w:jc w:val="both"/>
                    <w:rPr>
                      <w:rFonts w:ascii="Calibri" w:eastAsia="Times New Roman" w:hAnsi="Calibri" w:cs="Calibri"/>
                      <w:lang w:eastAsia="tr-TR"/>
                    </w:rPr>
                  </w:pPr>
                  <w:r w:rsidRPr="00FA4C5F">
                    <w:rPr>
                      <w:rFonts w:ascii="Calibri" w:eastAsia="Times New Roman" w:hAnsi="Calibri" w:cs="Calibri"/>
                      <w:b/>
                      <w:bCs/>
                      <w:lang w:eastAsia="tr-TR"/>
                    </w:rPr>
                    <w:t>Harç alımı</w:t>
                  </w:r>
                </w:p>
                <w:p w:rsidR="00FA4C5F" w:rsidRPr="00FA4C5F" w:rsidRDefault="00FA4C5F" w:rsidP="00FA4C5F">
                  <w:pPr>
                    <w:spacing w:after="0" w:line="240" w:lineRule="auto"/>
                    <w:ind w:firstLine="567"/>
                    <w:jc w:val="both"/>
                    <w:rPr>
                      <w:rFonts w:ascii="Calibri" w:eastAsia="Times New Roman" w:hAnsi="Calibri" w:cs="Calibri"/>
                      <w:lang w:eastAsia="tr-TR"/>
                    </w:rPr>
                  </w:pPr>
                  <w:r w:rsidRPr="00FA4C5F">
                    <w:rPr>
                      <w:rFonts w:ascii="Calibri" w:eastAsia="Times New Roman" w:hAnsi="Calibri" w:cs="Calibri"/>
                      <w:b/>
                      <w:bCs/>
                      <w:lang w:eastAsia="tr-TR"/>
                    </w:rPr>
                    <w:t>MADDE 11 –</w:t>
                  </w:r>
                  <w:r w:rsidRPr="00FA4C5F">
                    <w:rPr>
                      <w:rFonts w:ascii="Calibri" w:eastAsia="Times New Roman" w:hAnsi="Calibri" w:cs="Calibri"/>
                      <w:lang w:eastAsia="tr-TR"/>
                    </w:rPr>
                    <w:t> (1) Bakanlıkça adına çalışma izni belgesi düzenlenecek yabancının, 2/7/1964 tarihli ve 492 sayılı Harçlar Kanunu ve 21/2/1963 tarihli ve 210 sayılı Değerli Kağıtlar Kanunu hükümleri gereğince ödemesi gereken harç ve değerli kağıt bedelinin tespiti ve tahsili, 3218 sayılı Kanunun vergi ve harç istisnası tanıyan hükümleri doğrultusunda Ekonomi Bakanlığınca sağlanır.</w:t>
                  </w:r>
                </w:p>
                <w:p w:rsidR="00FA4C5F" w:rsidRPr="00FA4C5F" w:rsidRDefault="00FA4C5F" w:rsidP="00FA4C5F">
                  <w:pPr>
                    <w:spacing w:after="0" w:line="240" w:lineRule="auto"/>
                    <w:ind w:firstLine="567"/>
                    <w:jc w:val="both"/>
                    <w:rPr>
                      <w:rFonts w:ascii="Calibri" w:eastAsia="Times New Roman" w:hAnsi="Calibri" w:cs="Calibri"/>
                      <w:lang w:eastAsia="tr-TR"/>
                    </w:rPr>
                  </w:pPr>
                  <w:r w:rsidRPr="00FA4C5F">
                    <w:rPr>
                      <w:rFonts w:ascii="Calibri" w:eastAsia="Times New Roman" w:hAnsi="Calibri" w:cs="Calibri"/>
                      <w:b/>
                      <w:bCs/>
                      <w:lang w:eastAsia="tr-TR"/>
                    </w:rPr>
                    <w:lastRenderedPageBreak/>
                    <w:t>Çalışma izin belgesinin teslimi</w:t>
                  </w:r>
                </w:p>
                <w:p w:rsidR="00FA4C5F" w:rsidRPr="00FA4C5F" w:rsidRDefault="00FA4C5F" w:rsidP="00FA4C5F">
                  <w:pPr>
                    <w:spacing w:after="0" w:line="240" w:lineRule="auto"/>
                    <w:ind w:firstLine="567"/>
                    <w:jc w:val="both"/>
                    <w:rPr>
                      <w:rFonts w:ascii="Calibri" w:eastAsia="Times New Roman" w:hAnsi="Calibri" w:cs="Calibri"/>
                      <w:lang w:eastAsia="tr-TR"/>
                    </w:rPr>
                  </w:pPr>
                  <w:r w:rsidRPr="00FA4C5F">
                    <w:rPr>
                      <w:rFonts w:ascii="Calibri" w:eastAsia="Times New Roman" w:hAnsi="Calibri" w:cs="Calibri"/>
                      <w:b/>
                      <w:bCs/>
                      <w:lang w:eastAsia="tr-TR"/>
                    </w:rPr>
                    <w:t>MADDE 12 </w:t>
                  </w:r>
                  <w:r w:rsidRPr="00FA4C5F">
                    <w:rPr>
                      <w:rFonts w:ascii="Calibri" w:eastAsia="Times New Roman" w:hAnsi="Calibri" w:cs="Calibri"/>
                      <w:lang w:eastAsia="tr-TR"/>
                    </w:rPr>
                    <w:t>– (1) Bakanlıkça düzenlenen çalışma izin belgesi, ilgili serbest bölge müdürlüğüne gönderilir.</w:t>
                  </w:r>
                </w:p>
                <w:p w:rsidR="00FA4C5F" w:rsidRPr="00FA4C5F" w:rsidRDefault="00FA4C5F" w:rsidP="00FA4C5F">
                  <w:pPr>
                    <w:spacing w:after="0" w:line="240" w:lineRule="auto"/>
                    <w:ind w:firstLine="567"/>
                    <w:jc w:val="both"/>
                    <w:rPr>
                      <w:rFonts w:ascii="Calibri" w:eastAsia="Times New Roman" w:hAnsi="Calibri" w:cs="Calibri"/>
                      <w:lang w:eastAsia="tr-TR"/>
                    </w:rPr>
                  </w:pPr>
                  <w:r w:rsidRPr="00FA4C5F">
                    <w:rPr>
                      <w:rFonts w:ascii="Calibri" w:eastAsia="Times New Roman" w:hAnsi="Calibri" w:cs="Calibri"/>
                      <w:lang w:eastAsia="tr-TR"/>
                    </w:rPr>
                    <w:t>(2) Çalışma izin belgesi, yapılması gereken ödemelerin tahsil edildiğini gösterir belgeler karşılığında, serbest bölge müdürlüğünce kullanıcıya veya yabancıya teslim edilir.</w:t>
                  </w:r>
                </w:p>
                <w:p w:rsidR="00FA4C5F" w:rsidRPr="00FA4C5F" w:rsidRDefault="00FA4C5F" w:rsidP="00FA4C5F">
                  <w:pPr>
                    <w:spacing w:after="0" w:line="240" w:lineRule="auto"/>
                    <w:ind w:firstLine="567"/>
                    <w:jc w:val="both"/>
                    <w:rPr>
                      <w:rFonts w:ascii="Calibri" w:eastAsia="Times New Roman" w:hAnsi="Calibri" w:cs="Calibri"/>
                      <w:lang w:eastAsia="tr-TR"/>
                    </w:rPr>
                  </w:pPr>
                  <w:r w:rsidRPr="00FA4C5F">
                    <w:rPr>
                      <w:rFonts w:ascii="Calibri" w:eastAsia="Times New Roman" w:hAnsi="Calibri" w:cs="Calibri"/>
                      <w:b/>
                      <w:bCs/>
                      <w:lang w:eastAsia="tr-TR"/>
                    </w:rPr>
                    <w:t>Çalışma izninin geçerliliği ve iptali</w:t>
                  </w:r>
                </w:p>
                <w:p w:rsidR="00FA4C5F" w:rsidRPr="00FA4C5F" w:rsidRDefault="00FA4C5F" w:rsidP="00FA4C5F">
                  <w:pPr>
                    <w:spacing w:after="0" w:line="240" w:lineRule="auto"/>
                    <w:ind w:firstLine="567"/>
                    <w:jc w:val="both"/>
                    <w:rPr>
                      <w:rFonts w:ascii="Calibri" w:eastAsia="Times New Roman" w:hAnsi="Calibri" w:cs="Calibri"/>
                      <w:lang w:eastAsia="tr-TR"/>
                    </w:rPr>
                  </w:pPr>
                  <w:r w:rsidRPr="00FA4C5F">
                    <w:rPr>
                      <w:rFonts w:ascii="Calibri" w:eastAsia="Times New Roman" w:hAnsi="Calibri" w:cs="Calibri"/>
                      <w:b/>
                      <w:bCs/>
                      <w:lang w:eastAsia="tr-TR"/>
                    </w:rPr>
                    <w:t>MADDE 13 –</w:t>
                  </w:r>
                  <w:r w:rsidRPr="00FA4C5F">
                    <w:rPr>
                      <w:rFonts w:ascii="Calibri" w:eastAsia="Times New Roman" w:hAnsi="Calibri" w:cs="Calibri"/>
                      <w:lang w:eastAsia="tr-TR"/>
                    </w:rPr>
                    <w:t> (1) Çalışma izni, süresinin sona ermesi ile geçerliliğini kaybeder.</w:t>
                  </w:r>
                </w:p>
                <w:p w:rsidR="00FA4C5F" w:rsidRPr="00FA4C5F" w:rsidRDefault="00FA4C5F" w:rsidP="00FA4C5F">
                  <w:pPr>
                    <w:spacing w:after="0" w:line="240" w:lineRule="auto"/>
                    <w:ind w:firstLine="567"/>
                    <w:jc w:val="both"/>
                    <w:rPr>
                      <w:rFonts w:ascii="Calibri" w:eastAsia="Times New Roman" w:hAnsi="Calibri" w:cs="Calibri"/>
                      <w:lang w:eastAsia="tr-TR"/>
                    </w:rPr>
                  </w:pPr>
                  <w:r w:rsidRPr="00FA4C5F">
                    <w:rPr>
                      <w:rFonts w:ascii="Calibri" w:eastAsia="Times New Roman" w:hAnsi="Calibri" w:cs="Calibri"/>
                      <w:lang w:eastAsia="tr-TR"/>
                    </w:rPr>
                    <w:t>(2) Aşağıda belirtilen hallerde çalışma izni Ekonomi Bakanlığınca yapılacak bildirime istinaden Bakanlıkça iptal edilir:</w:t>
                  </w:r>
                </w:p>
                <w:p w:rsidR="00FA4C5F" w:rsidRPr="00FA4C5F" w:rsidRDefault="00FA4C5F" w:rsidP="00FA4C5F">
                  <w:pPr>
                    <w:spacing w:after="0" w:line="240" w:lineRule="auto"/>
                    <w:ind w:firstLine="567"/>
                    <w:jc w:val="both"/>
                    <w:rPr>
                      <w:rFonts w:ascii="Calibri" w:eastAsia="Times New Roman" w:hAnsi="Calibri" w:cs="Calibri"/>
                      <w:lang w:eastAsia="tr-TR"/>
                    </w:rPr>
                  </w:pPr>
                  <w:r w:rsidRPr="00FA4C5F">
                    <w:rPr>
                      <w:rFonts w:ascii="Calibri" w:eastAsia="Times New Roman" w:hAnsi="Calibri" w:cs="Calibri"/>
                      <w:lang w:eastAsia="tr-TR"/>
                    </w:rPr>
                    <w:t>a) Yabancının veya yabancıyı istihdam eden kullanıcının ilgili serbest bölge müdürlüğü aracılığıyla yapacağı talep,</w:t>
                  </w:r>
                </w:p>
                <w:p w:rsidR="00FA4C5F" w:rsidRPr="00FA4C5F" w:rsidRDefault="00FA4C5F" w:rsidP="00FA4C5F">
                  <w:pPr>
                    <w:spacing w:after="0" w:line="240" w:lineRule="auto"/>
                    <w:ind w:firstLine="567"/>
                    <w:jc w:val="both"/>
                    <w:rPr>
                      <w:rFonts w:ascii="Calibri" w:eastAsia="Times New Roman" w:hAnsi="Calibri" w:cs="Calibri"/>
                      <w:lang w:eastAsia="tr-TR"/>
                    </w:rPr>
                  </w:pPr>
                  <w:r w:rsidRPr="00FA4C5F">
                    <w:rPr>
                      <w:rFonts w:ascii="Calibri" w:eastAsia="Times New Roman" w:hAnsi="Calibri" w:cs="Calibri"/>
                      <w:lang w:eastAsia="tr-TR"/>
                    </w:rPr>
                    <w:t>b) Ekonomi Bakanlığı tarafından serbest bölgeler mevzuatı çerçevesinde resen iptal,</w:t>
                  </w:r>
                </w:p>
                <w:p w:rsidR="00FA4C5F" w:rsidRPr="00FA4C5F" w:rsidRDefault="00FA4C5F" w:rsidP="00FA4C5F">
                  <w:pPr>
                    <w:spacing w:after="0" w:line="240" w:lineRule="auto"/>
                    <w:ind w:firstLine="567"/>
                    <w:jc w:val="both"/>
                    <w:rPr>
                      <w:rFonts w:ascii="Calibri" w:eastAsia="Times New Roman" w:hAnsi="Calibri" w:cs="Calibri"/>
                      <w:lang w:eastAsia="tr-TR"/>
                    </w:rPr>
                  </w:pPr>
                  <w:r w:rsidRPr="00FA4C5F">
                    <w:rPr>
                      <w:rFonts w:ascii="Calibri" w:eastAsia="Times New Roman" w:hAnsi="Calibri" w:cs="Calibri"/>
                      <w:lang w:eastAsia="tr-TR"/>
                    </w:rPr>
                    <w:t>c) Yönetici statüsü bulunmayan kullanıcı ortakları hariç olmak üzere, yabancının çalışma izni başlangıç tarihinden itibaren altı ay içinde serbest bölgeye gelmemesi.</w:t>
                  </w:r>
                </w:p>
                <w:p w:rsidR="00FA4C5F" w:rsidRPr="00FA4C5F" w:rsidRDefault="00FA4C5F" w:rsidP="00FA4C5F">
                  <w:pPr>
                    <w:spacing w:after="0" w:line="240" w:lineRule="auto"/>
                    <w:ind w:firstLine="567"/>
                    <w:jc w:val="both"/>
                    <w:rPr>
                      <w:rFonts w:ascii="Calibri" w:eastAsia="Times New Roman" w:hAnsi="Calibri" w:cs="Calibri"/>
                      <w:lang w:eastAsia="tr-TR"/>
                    </w:rPr>
                  </w:pPr>
                  <w:r w:rsidRPr="00FA4C5F">
                    <w:rPr>
                      <w:rFonts w:ascii="Calibri" w:eastAsia="Times New Roman" w:hAnsi="Calibri" w:cs="Calibri"/>
                      <w:lang w:eastAsia="tr-TR"/>
                    </w:rPr>
                    <w:t>(3) Aşağıda belirtilen hallerde çalışma izni Bakanlıkça doğrudan iptal edilir:</w:t>
                  </w:r>
                </w:p>
                <w:p w:rsidR="00FA4C5F" w:rsidRPr="00FA4C5F" w:rsidRDefault="00FA4C5F" w:rsidP="00FA4C5F">
                  <w:pPr>
                    <w:spacing w:after="0" w:line="240" w:lineRule="auto"/>
                    <w:ind w:firstLine="567"/>
                    <w:jc w:val="both"/>
                    <w:rPr>
                      <w:rFonts w:ascii="Calibri" w:eastAsia="Times New Roman" w:hAnsi="Calibri" w:cs="Calibri"/>
                      <w:lang w:eastAsia="tr-TR"/>
                    </w:rPr>
                  </w:pPr>
                  <w:r w:rsidRPr="00FA4C5F">
                    <w:rPr>
                      <w:rFonts w:ascii="Calibri" w:eastAsia="Times New Roman" w:hAnsi="Calibri" w:cs="Calibri"/>
                      <w:lang w:eastAsia="tr-TR"/>
                    </w:rPr>
                    <w:t>a) İçişleri Bakanlığı veya Dışişleri Bakanlığının uygun görüşünün bulunması hâli hariç, yabancının pasaportunun veya pasaport yerine geçen belgesinin geçerlilik süresinin herhangi bir nedenle sonlandırılması,</w:t>
                  </w:r>
                </w:p>
                <w:p w:rsidR="00FA4C5F" w:rsidRPr="00FA4C5F" w:rsidRDefault="00FA4C5F" w:rsidP="00FA4C5F">
                  <w:pPr>
                    <w:spacing w:after="0" w:line="240" w:lineRule="auto"/>
                    <w:ind w:firstLine="567"/>
                    <w:jc w:val="both"/>
                    <w:rPr>
                      <w:rFonts w:ascii="Calibri" w:eastAsia="Times New Roman" w:hAnsi="Calibri" w:cs="Calibri"/>
                      <w:lang w:eastAsia="tr-TR"/>
                    </w:rPr>
                  </w:pPr>
                  <w:r w:rsidRPr="00FA4C5F">
                    <w:rPr>
                      <w:rFonts w:ascii="Calibri" w:eastAsia="Times New Roman" w:hAnsi="Calibri" w:cs="Calibri"/>
                      <w:lang w:eastAsia="tr-TR"/>
                    </w:rPr>
                    <w:t>b) Kanunda belirtilen hükümlere aykırı olarak çalışıldığının tespiti,</w:t>
                  </w:r>
                </w:p>
                <w:p w:rsidR="00FA4C5F" w:rsidRPr="00FA4C5F" w:rsidRDefault="00FA4C5F" w:rsidP="00FA4C5F">
                  <w:pPr>
                    <w:spacing w:after="0" w:line="240" w:lineRule="auto"/>
                    <w:ind w:firstLine="567"/>
                    <w:jc w:val="both"/>
                    <w:rPr>
                      <w:rFonts w:ascii="Calibri" w:eastAsia="Times New Roman" w:hAnsi="Calibri" w:cs="Calibri"/>
                      <w:lang w:eastAsia="tr-TR"/>
                    </w:rPr>
                  </w:pPr>
                  <w:r w:rsidRPr="00FA4C5F">
                    <w:rPr>
                      <w:rFonts w:ascii="Calibri" w:eastAsia="Times New Roman" w:hAnsi="Calibri" w:cs="Calibri"/>
                      <w:lang w:eastAsia="tr-TR"/>
                    </w:rPr>
                    <w:t>c) Çalışmanın herhangi bir nedenle sona ermesi,</w:t>
                  </w:r>
                </w:p>
                <w:p w:rsidR="00FA4C5F" w:rsidRPr="00FA4C5F" w:rsidRDefault="00FA4C5F" w:rsidP="00FA4C5F">
                  <w:pPr>
                    <w:spacing w:after="0" w:line="240" w:lineRule="auto"/>
                    <w:ind w:firstLine="567"/>
                    <w:jc w:val="both"/>
                    <w:rPr>
                      <w:rFonts w:ascii="Calibri" w:eastAsia="Times New Roman" w:hAnsi="Calibri" w:cs="Calibri"/>
                      <w:lang w:eastAsia="tr-TR"/>
                    </w:rPr>
                  </w:pPr>
                  <w:r w:rsidRPr="00FA4C5F">
                    <w:rPr>
                      <w:rFonts w:ascii="Calibri" w:eastAsia="Times New Roman" w:hAnsi="Calibri" w:cs="Calibri"/>
                      <w:lang w:eastAsia="tr-TR"/>
                    </w:rPr>
                    <w:t>ç) Çalışma izni başvurusunun sahte veya yanıltıcı bilgi ve belgelerle yapıldığının sonradan tespiti,</w:t>
                  </w:r>
                </w:p>
                <w:p w:rsidR="00FA4C5F" w:rsidRPr="00FA4C5F" w:rsidRDefault="00FA4C5F" w:rsidP="00FA4C5F">
                  <w:pPr>
                    <w:spacing w:after="0" w:line="240" w:lineRule="auto"/>
                    <w:ind w:firstLine="567"/>
                    <w:jc w:val="both"/>
                    <w:rPr>
                      <w:rFonts w:ascii="Calibri" w:eastAsia="Times New Roman" w:hAnsi="Calibri" w:cs="Calibri"/>
                      <w:lang w:eastAsia="tr-TR"/>
                    </w:rPr>
                  </w:pPr>
                  <w:r w:rsidRPr="00FA4C5F">
                    <w:rPr>
                      <w:rFonts w:ascii="Calibri" w:eastAsia="Times New Roman" w:hAnsi="Calibri" w:cs="Calibri"/>
                      <w:lang w:eastAsia="tr-TR"/>
                    </w:rPr>
                    <w:t>d) Yabancının; 6458 sayılı Kanunun 7 </w:t>
                  </w:r>
                  <w:proofErr w:type="spellStart"/>
                  <w:r w:rsidRPr="00FA4C5F">
                    <w:rPr>
                      <w:rFonts w:ascii="Calibri" w:eastAsia="Times New Roman" w:hAnsi="Calibri" w:cs="Calibri"/>
                      <w:lang w:eastAsia="tr-TR"/>
                    </w:rPr>
                    <w:t>nci</w:t>
                  </w:r>
                  <w:proofErr w:type="spellEnd"/>
                  <w:r w:rsidRPr="00FA4C5F">
                    <w:rPr>
                      <w:rFonts w:ascii="Calibri" w:eastAsia="Times New Roman" w:hAnsi="Calibri" w:cs="Calibri"/>
                      <w:lang w:eastAsia="tr-TR"/>
                    </w:rPr>
                    <w:t> maddesi kapsamında Türkiye’ye girişlerine izin verilmeyecek yabancılar, 15 inci maddesi kapsamında vize verilmeyecek yabancılar ve 54 üncü maddesi kapsamında sınır dışı etme kararı alınacak yabancılar kapsamında olduğunun İçişleri Bakanlığınca bildirilmesi,</w:t>
                  </w:r>
                </w:p>
                <w:p w:rsidR="00FA4C5F" w:rsidRPr="00FA4C5F" w:rsidRDefault="00FA4C5F" w:rsidP="00FA4C5F">
                  <w:pPr>
                    <w:spacing w:after="0" w:line="240" w:lineRule="auto"/>
                    <w:ind w:firstLine="567"/>
                    <w:jc w:val="both"/>
                    <w:rPr>
                      <w:rFonts w:ascii="Calibri" w:eastAsia="Times New Roman" w:hAnsi="Calibri" w:cs="Calibri"/>
                      <w:lang w:eastAsia="tr-TR"/>
                    </w:rPr>
                  </w:pPr>
                  <w:r w:rsidRPr="00FA4C5F">
                    <w:rPr>
                      <w:rFonts w:ascii="Calibri" w:eastAsia="Times New Roman" w:hAnsi="Calibri" w:cs="Calibri"/>
                      <w:lang w:eastAsia="tr-TR"/>
                    </w:rPr>
                    <w:t>e) Yabancının, kamu düzeni, kamu güvenliği veya kamu sağlığı açısından Türkiye’de çalışmasında sakınca olduğunun ilgili kamu kurum ve kuruluşlarınca bildirilmesi,</w:t>
                  </w:r>
                </w:p>
                <w:p w:rsidR="00FA4C5F" w:rsidRPr="00FA4C5F" w:rsidRDefault="00FA4C5F" w:rsidP="00FA4C5F">
                  <w:pPr>
                    <w:spacing w:after="0" w:line="240" w:lineRule="auto"/>
                    <w:ind w:firstLine="567"/>
                    <w:jc w:val="both"/>
                    <w:rPr>
                      <w:rFonts w:ascii="Calibri" w:eastAsia="Times New Roman" w:hAnsi="Calibri" w:cs="Calibri"/>
                      <w:lang w:eastAsia="tr-TR"/>
                    </w:rPr>
                  </w:pPr>
                  <w:r w:rsidRPr="00FA4C5F">
                    <w:rPr>
                      <w:rFonts w:ascii="Calibri" w:eastAsia="Times New Roman" w:hAnsi="Calibri" w:cs="Calibri"/>
                      <w:lang w:eastAsia="tr-TR"/>
                    </w:rPr>
                    <w:t>f) Yabancının, sağlık sebepleri veya zorunlu kamu hizmeti gibi mücbir sebepler dışında aralıksız olarak altı aydan uzun süre Türkiye dışında kalması.</w:t>
                  </w:r>
                </w:p>
                <w:p w:rsidR="00FA4C5F" w:rsidRPr="00FA4C5F" w:rsidRDefault="00FA4C5F" w:rsidP="00FA4C5F">
                  <w:pPr>
                    <w:spacing w:after="0" w:line="240" w:lineRule="auto"/>
                    <w:ind w:firstLine="567"/>
                    <w:jc w:val="both"/>
                    <w:rPr>
                      <w:rFonts w:ascii="Calibri" w:eastAsia="Times New Roman" w:hAnsi="Calibri" w:cs="Calibri"/>
                      <w:lang w:eastAsia="tr-TR"/>
                    </w:rPr>
                  </w:pPr>
                  <w:r w:rsidRPr="00FA4C5F">
                    <w:rPr>
                      <w:rFonts w:ascii="Calibri" w:eastAsia="Times New Roman" w:hAnsi="Calibri" w:cs="Calibri"/>
                      <w:b/>
                      <w:bCs/>
                      <w:lang w:eastAsia="tr-TR"/>
                    </w:rPr>
                    <w:t>Sosyal güvenlik yükümlülüğü</w:t>
                  </w:r>
                </w:p>
                <w:p w:rsidR="00FA4C5F" w:rsidRPr="00FA4C5F" w:rsidRDefault="00FA4C5F" w:rsidP="00FA4C5F">
                  <w:pPr>
                    <w:spacing w:after="0" w:line="240" w:lineRule="auto"/>
                    <w:ind w:firstLine="567"/>
                    <w:jc w:val="both"/>
                    <w:rPr>
                      <w:rFonts w:ascii="Calibri" w:eastAsia="Times New Roman" w:hAnsi="Calibri" w:cs="Calibri"/>
                      <w:lang w:eastAsia="tr-TR"/>
                    </w:rPr>
                  </w:pPr>
                  <w:r w:rsidRPr="00FA4C5F">
                    <w:rPr>
                      <w:rFonts w:ascii="Calibri" w:eastAsia="Times New Roman" w:hAnsi="Calibri" w:cs="Calibri"/>
                      <w:b/>
                      <w:bCs/>
                      <w:lang w:eastAsia="tr-TR"/>
                    </w:rPr>
                    <w:t>MADDE 14 – </w:t>
                  </w:r>
                  <w:r w:rsidRPr="00FA4C5F">
                    <w:rPr>
                      <w:rFonts w:ascii="Calibri" w:eastAsia="Times New Roman" w:hAnsi="Calibri" w:cs="Calibri"/>
                      <w:lang w:eastAsia="tr-TR"/>
                    </w:rPr>
                    <w:t>(1) Türkiye’nin taraf olduğu sosyal güvenlik sözleşmeleri hükümleri saklı kalmak üzere, serbest bölgede çalışma izni alan yabancı ile kullanıcı, sosyal güvenlik mevzuatından kaynaklanan yükümlülüklerini kanuni süresi içinde 31/5/2006 tarihli ve 5510 sayılı Sosyal Sigortalar ve Genel Sağlık Sigortası Kanunu hükümlerine göre yerine getirir.</w:t>
                  </w:r>
                </w:p>
                <w:p w:rsidR="00FA4C5F" w:rsidRPr="00FA4C5F" w:rsidRDefault="00FA4C5F" w:rsidP="00FA4C5F">
                  <w:pPr>
                    <w:spacing w:after="0" w:line="240" w:lineRule="auto"/>
                    <w:ind w:firstLine="567"/>
                    <w:jc w:val="both"/>
                    <w:rPr>
                      <w:rFonts w:ascii="Calibri" w:eastAsia="Times New Roman" w:hAnsi="Calibri" w:cs="Calibri"/>
                      <w:lang w:eastAsia="tr-TR"/>
                    </w:rPr>
                  </w:pPr>
                  <w:r w:rsidRPr="00FA4C5F">
                    <w:rPr>
                      <w:rFonts w:ascii="Calibri" w:eastAsia="Times New Roman" w:hAnsi="Calibri" w:cs="Calibri"/>
                      <w:b/>
                      <w:bCs/>
                      <w:lang w:eastAsia="tr-TR"/>
                    </w:rPr>
                    <w:t>Hüküm bulunmayan haller</w:t>
                  </w:r>
                </w:p>
                <w:p w:rsidR="00FA4C5F" w:rsidRPr="00FA4C5F" w:rsidRDefault="00FA4C5F" w:rsidP="00FA4C5F">
                  <w:pPr>
                    <w:spacing w:after="0" w:line="240" w:lineRule="auto"/>
                    <w:ind w:firstLine="567"/>
                    <w:jc w:val="both"/>
                    <w:rPr>
                      <w:rFonts w:ascii="Calibri" w:eastAsia="Times New Roman" w:hAnsi="Calibri" w:cs="Calibri"/>
                      <w:lang w:eastAsia="tr-TR"/>
                    </w:rPr>
                  </w:pPr>
                  <w:r w:rsidRPr="00FA4C5F">
                    <w:rPr>
                      <w:rFonts w:ascii="Calibri" w:eastAsia="Times New Roman" w:hAnsi="Calibri" w:cs="Calibri"/>
                      <w:b/>
                      <w:bCs/>
                      <w:lang w:eastAsia="tr-TR"/>
                    </w:rPr>
                    <w:t>MADDE 15 – </w:t>
                  </w:r>
                  <w:r w:rsidRPr="00FA4C5F">
                    <w:rPr>
                      <w:rFonts w:ascii="Calibri" w:eastAsia="Times New Roman" w:hAnsi="Calibri" w:cs="Calibri"/>
                      <w:lang w:eastAsia="tr-TR"/>
                    </w:rPr>
                    <w:t>(1) Bu Yönetmelikte hüküm bulunmayan hallerde, bu Yönetmelik hükümlerine aykırı olmamak kaydıyla her türlü usul ve esaslar Bakanlık ve Ekonomi Bakanlığınca müştereken düzenlenir.</w:t>
                  </w:r>
                </w:p>
                <w:p w:rsidR="00FA4C5F" w:rsidRPr="00FA4C5F" w:rsidRDefault="00FA4C5F" w:rsidP="00FA4C5F">
                  <w:pPr>
                    <w:spacing w:after="0" w:line="240" w:lineRule="auto"/>
                    <w:ind w:firstLine="567"/>
                    <w:jc w:val="both"/>
                    <w:rPr>
                      <w:rFonts w:ascii="Calibri" w:eastAsia="Times New Roman" w:hAnsi="Calibri" w:cs="Calibri"/>
                      <w:lang w:eastAsia="tr-TR"/>
                    </w:rPr>
                  </w:pPr>
                  <w:r w:rsidRPr="00FA4C5F">
                    <w:rPr>
                      <w:rFonts w:ascii="Calibri" w:eastAsia="Times New Roman" w:hAnsi="Calibri" w:cs="Calibri"/>
                      <w:b/>
                      <w:bCs/>
                      <w:lang w:eastAsia="tr-TR"/>
                    </w:rPr>
                    <w:t>Geçiş hükümleri</w:t>
                  </w:r>
                </w:p>
                <w:p w:rsidR="00FA4C5F" w:rsidRPr="00FA4C5F" w:rsidRDefault="00FA4C5F" w:rsidP="00FA4C5F">
                  <w:pPr>
                    <w:spacing w:after="0" w:line="240" w:lineRule="auto"/>
                    <w:ind w:firstLine="567"/>
                    <w:jc w:val="both"/>
                    <w:rPr>
                      <w:rFonts w:ascii="Calibri" w:eastAsia="Times New Roman" w:hAnsi="Calibri" w:cs="Calibri"/>
                      <w:lang w:eastAsia="tr-TR"/>
                    </w:rPr>
                  </w:pPr>
                  <w:r w:rsidRPr="00FA4C5F">
                    <w:rPr>
                      <w:rFonts w:ascii="Calibri" w:eastAsia="Times New Roman" w:hAnsi="Calibri" w:cs="Calibri"/>
                      <w:b/>
                      <w:bCs/>
                      <w:lang w:eastAsia="tr-TR"/>
                    </w:rPr>
                    <w:t>GEÇİCİ MADDE 1 – </w:t>
                  </w:r>
                  <w:r w:rsidRPr="00FA4C5F">
                    <w:rPr>
                      <w:rFonts w:ascii="Calibri" w:eastAsia="Times New Roman" w:hAnsi="Calibri" w:cs="Calibri"/>
                      <w:lang w:eastAsia="tr-TR"/>
                    </w:rPr>
                    <w:t>(1) Bu Yönetmelik kapsamında yer alan iş ve işlemlerin sistem üzerinden elektronik ortamda gerçekleştirilmesine ilişkin Ekonomi Bakanlığı ile Bakanlık arasında uygun teknik altyapı sağlanıncaya kadar, bilgi ve belge gönderimi ile karşılıklı bildirimde bulunulmasında iletişimi kolaylaştıracak her türlü araç, gereç ve yöntemler kullanılır.</w:t>
                  </w:r>
                </w:p>
                <w:p w:rsidR="00FA4C5F" w:rsidRPr="00FA4C5F" w:rsidRDefault="00FA4C5F" w:rsidP="00FA4C5F">
                  <w:pPr>
                    <w:spacing w:after="0" w:line="240" w:lineRule="auto"/>
                    <w:ind w:firstLine="567"/>
                    <w:jc w:val="both"/>
                    <w:rPr>
                      <w:rFonts w:ascii="Calibri" w:eastAsia="Times New Roman" w:hAnsi="Calibri" w:cs="Calibri"/>
                      <w:lang w:eastAsia="tr-TR"/>
                    </w:rPr>
                  </w:pPr>
                  <w:r w:rsidRPr="00FA4C5F">
                    <w:rPr>
                      <w:rFonts w:ascii="Calibri" w:eastAsia="Times New Roman" w:hAnsi="Calibri" w:cs="Calibri"/>
                      <w:b/>
                      <w:bCs/>
                      <w:lang w:eastAsia="tr-TR"/>
                    </w:rPr>
                    <w:t>Yürürlük</w:t>
                  </w:r>
                </w:p>
                <w:p w:rsidR="00FA4C5F" w:rsidRPr="00FA4C5F" w:rsidRDefault="00FA4C5F" w:rsidP="00FA4C5F">
                  <w:pPr>
                    <w:spacing w:after="0" w:line="240" w:lineRule="auto"/>
                    <w:ind w:firstLine="567"/>
                    <w:jc w:val="both"/>
                    <w:rPr>
                      <w:rFonts w:ascii="Calibri" w:eastAsia="Times New Roman" w:hAnsi="Calibri" w:cs="Calibri"/>
                      <w:lang w:eastAsia="tr-TR"/>
                    </w:rPr>
                  </w:pPr>
                  <w:r w:rsidRPr="00FA4C5F">
                    <w:rPr>
                      <w:rFonts w:ascii="Calibri" w:eastAsia="Times New Roman" w:hAnsi="Calibri" w:cs="Calibri"/>
                      <w:b/>
                      <w:bCs/>
                      <w:lang w:eastAsia="tr-TR"/>
                    </w:rPr>
                    <w:t>MADDE 16 –</w:t>
                  </w:r>
                  <w:r w:rsidRPr="00FA4C5F">
                    <w:rPr>
                      <w:rFonts w:ascii="Calibri" w:eastAsia="Times New Roman" w:hAnsi="Calibri" w:cs="Calibri"/>
                      <w:lang w:eastAsia="tr-TR"/>
                    </w:rPr>
                    <w:t> (1) Bu Yönetmelik yayımı tarihinde yürürlüğe girer.</w:t>
                  </w:r>
                </w:p>
                <w:p w:rsidR="00FA4C5F" w:rsidRPr="00FA4C5F" w:rsidRDefault="00FA4C5F" w:rsidP="00FA4C5F">
                  <w:pPr>
                    <w:spacing w:after="0" w:line="240" w:lineRule="auto"/>
                    <w:ind w:firstLine="567"/>
                    <w:jc w:val="both"/>
                    <w:rPr>
                      <w:rFonts w:ascii="Calibri" w:eastAsia="Times New Roman" w:hAnsi="Calibri" w:cs="Calibri"/>
                      <w:lang w:eastAsia="tr-TR"/>
                    </w:rPr>
                  </w:pPr>
                  <w:r w:rsidRPr="00FA4C5F">
                    <w:rPr>
                      <w:rFonts w:ascii="Calibri" w:eastAsia="Times New Roman" w:hAnsi="Calibri" w:cs="Calibri"/>
                      <w:b/>
                      <w:bCs/>
                      <w:lang w:eastAsia="tr-TR"/>
                    </w:rPr>
                    <w:t>Yürütme</w:t>
                  </w:r>
                </w:p>
                <w:p w:rsidR="00FA4C5F" w:rsidRPr="00FA4C5F" w:rsidRDefault="00FA4C5F" w:rsidP="00FA4C5F">
                  <w:pPr>
                    <w:spacing w:after="0" w:line="240" w:lineRule="auto"/>
                    <w:ind w:firstLine="567"/>
                    <w:jc w:val="both"/>
                    <w:rPr>
                      <w:rFonts w:ascii="Calibri" w:eastAsia="Times New Roman" w:hAnsi="Calibri" w:cs="Calibri"/>
                      <w:lang w:eastAsia="tr-TR"/>
                    </w:rPr>
                  </w:pPr>
                  <w:r w:rsidRPr="00FA4C5F">
                    <w:rPr>
                      <w:rFonts w:ascii="Calibri" w:eastAsia="Times New Roman" w:hAnsi="Calibri" w:cs="Calibri"/>
                      <w:b/>
                      <w:bCs/>
                      <w:lang w:eastAsia="tr-TR"/>
                    </w:rPr>
                    <w:t>MADDE 17 – </w:t>
                  </w:r>
                  <w:r w:rsidRPr="00FA4C5F">
                    <w:rPr>
                      <w:rFonts w:ascii="Calibri" w:eastAsia="Times New Roman" w:hAnsi="Calibri" w:cs="Calibri"/>
                      <w:lang w:eastAsia="tr-TR"/>
                    </w:rPr>
                    <w:t>(1) Bu Yönetmelik hükümlerini Çalışma ve Sosyal Güvenlik Bakanı ve Ekonomi Bakanı müştereken yürütür.</w:t>
                  </w:r>
                </w:p>
                <w:p w:rsidR="00FA4C5F" w:rsidRPr="00FA4C5F" w:rsidRDefault="00FA4C5F" w:rsidP="00FA4C5F">
                  <w:pPr>
                    <w:spacing w:after="0" w:line="240" w:lineRule="auto"/>
                    <w:ind w:firstLine="567"/>
                    <w:jc w:val="both"/>
                    <w:rPr>
                      <w:rFonts w:ascii="Calibri" w:eastAsia="Times New Roman" w:hAnsi="Calibri" w:cs="Calibri"/>
                      <w:lang w:eastAsia="tr-TR"/>
                    </w:rPr>
                  </w:pPr>
                  <w:r w:rsidRPr="00FA4C5F">
                    <w:rPr>
                      <w:rFonts w:ascii="Calibri" w:eastAsia="Times New Roman" w:hAnsi="Calibri" w:cs="Calibri"/>
                      <w:b/>
                      <w:bCs/>
                      <w:lang w:eastAsia="tr-TR"/>
                    </w:rPr>
                    <w:t> </w:t>
                  </w:r>
                </w:p>
              </w:tc>
            </w:tr>
          </w:tbl>
          <w:p w:rsidR="00FA4C5F" w:rsidRPr="00FA4C5F" w:rsidRDefault="00FA4C5F" w:rsidP="00FA4C5F">
            <w:pPr>
              <w:spacing w:after="0" w:line="240" w:lineRule="auto"/>
              <w:jc w:val="center"/>
              <w:rPr>
                <w:rFonts w:ascii="Times New Roman" w:eastAsia="Times New Roman" w:hAnsi="Times New Roman" w:cs="Times New Roman"/>
                <w:sz w:val="24"/>
                <w:szCs w:val="24"/>
                <w:lang w:eastAsia="tr-TR"/>
              </w:rPr>
            </w:pPr>
          </w:p>
        </w:tc>
      </w:tr>
    </w:tbl>
    <w:p w:rsidR="00FA4C5F" w:rsidRPr="00FA4C5F" w:rsidRDefault="00FA4C5F" w:rsidP="00FA4C5F">
      <w:pPr>
        <w:shd w:val="clear" w:color="auto" w:fill="FFFFFF"/>
        <w:spacing w:after="0" w:line="240" w:lineRule="auto"/>
        <w:ind w:firstLine="567"/>
        <w:jc w:val="both"/>
        <w:rPr>
          <w:rFonts w:ascii="Calibri" w:eastAsia="Times New Roman" w:hAnsi="Calibri" w:cs="Calibri"/>
          <w:color w:val="1C283D"/>
          <w:lang w:eastAsia="tr-TR"/>
        </w:rPr>
      </w:pPr>
      <w:r w:rsidRPr="00FA4C5F">
        <w:rPr>
          <w:rFonts w:ascii="Calibri" w:eastAsia="Times New Roman" w:hAnsi="Calibri" w:cs="Calibri"/>
          <w:color w:val="1C283D"/>
          <w:lang w:eastAsia="tr-TR"/>
        </w:rPr>
        <w:lastRenderedPageBreak/>
        <w:t> </w:t>
      </w:r>
    </w:p>
    <w:p w:rsidR="00FA4C5F" w:rsidRPr="00FA4C5F" w:rsidRDefault="00FA4C5F" w:rsidP="00FA4C5F">
      <w:pPr>
        <w:shd w:val="clear" w:color="auto" w:fill="FFFFFF"/>
        <w:spacing w:after="0" w:line="240" w:lineRule="auto"/>
        <w:ind w:firstLine="567"/>
        <w:jc w:val="both"/>
        <w:rPr>
          <w:rFonts w:ascii="Calibri" w:eastAsia="Times New Roman" w:hAnsi="Calibri" w:cs="Calibri"/>
          <w:color w:val="1C283D"/>
          <w:lang w:eastAsia="tr-TR"/>
        </w:rPr>
      </w:pPr>
      <w:r w:rsidRPr="00FA4C5F">
        <w:rPr>
          <w:rFonts w:ascii="Calibri" w:eastAsia="Times New Roman" w:hAnsi="Calibri" w:cs="Calibri"/>
          <w:color w:val="1C283D"/>
          <w:lang w:eastAsia="tr-TR"/>
        </w:rPr>
        <w:t> </w:t>
      </w:r>
    </w:p>
    <w:p w:rsidR="00FA4C5F" w:rsidRPr="00FA4C5F" w:rsidRDefault="00FA4C5F" w:rsidP="00FA4C5F">
      <w:pPr>
        <w:shd w:val="clear" w:color="auto" w:fill="FFFFFF"/>
        <w:spacing w:after="0" w:line="240" w:lineRule="auto"/>
        <w:jc w:val="right"/>
        <w:rPr>
          <w:rFonts w:ascii="Arial" w:eastAsia="Times New Roman" w:hAnsi="Arial" w:cs="Arial"/>
          <w:b/>
          <w:bCs/>
          <w:color w:val="808080"/>
          <w:sz w:val="15"/>
          <w:szCs w:val="15"/>
          <w:lang w:eastAsia="tr-TR"/>
        </w:rPr>
      </w:pPr>
      <w:r w:rsidRPr="00FA4C5F">
        <w:rPr>
          <w:rFonts w:ascii="Arial" w:eastAsia="Times New Roman" w:hAnsi="Arial" w:cs="Arial"/>
          <w:b/>
          <w:bCs/>
          <w:color w:val="808080"/>
          <w:sz w:val="15"/>
          <w:szCs w:val="15"/>
          <w:lang w:eastAsia="tr-TR"/>
        </w:rPr>
        <w:t>Sayfa</w:t>
      </w:r>
    </w:p>
    <w:p w:rsidR="003406D7" w:rsidRDefault="003406D7">
      <w:bookmarkStart w:id="0" w:name="_GoBack"/>
      <w:bookmarkEnd w:id="0"/>
    </w:p>
    <w:sectPr w:rsidR="003406D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4C5F"/>
    <w:rsid w:val="003406D7"/>
    <w:rsid w:val="00FA4C5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EB1B2B-E89A-4180-BED7-D716F8B82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2541207">
      <w:bodyDiv w:val="1"/>
      <w:marLeft w:val="0"/>
      <w:marRight w:val="0"/>
      <w:marTop w:val="0"/>
      <w:marBottom w:val="0"/>
      <w:divBdr>
        <w:top w:val="none" w:sz="0" w:space="0" w:color="auto"/>
        <w:left w:val="none" w:sz="0" w:space="0" w:color="auto"/>
        <w:bottom w:val="none" w:sz="0" w:space="0" w:color="auto"/>
        <w:right w:val="none" w:sz="0" w:space="0" w:color="auto"/>
      </w:divBdr>
      <w:divsChild>
        <w:div w:id="1500730307">
          <w:marLeft w:val="0"/>
          <w:marRight w:val="0"/>
          <w:marTop w:val="0"/>
          <w:marBottom w:val="0"/>
          <w:divBdr>
            <w:top w:val="none" w:sz="0" w:space="0" w:color="auto"/>
            <w:left w:val="none" w:sz="0" w:space="0" w:color="auto"/>
            <w:bottom w:val="single" w:sz="6" w:space="0" w:color="808080"/>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1682</Words>
  <Characters>9593</Characters>
  <Application>Microsoft Office Word</Application>
  <DocSecurity>0</DocSecurity>
  <Lines>79</Lines>
  <Paragraphs>22</Paragraphs>
  <ScaleCrop>false</ScaleCrop>
  <Company/>
  <LinksUpToDate>false</LinksUpToDate>
  <CharactersWithSpaces>11253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Aydın KAYA</dc:creator>
  <cp:keywords/>
  <dc:description/>
  <cp:lastModifiedBy>Aydın KAYA</cp:lastModifiedBy>
  <cp:revision>1</cp:revision>
  <dcterms:created xsi:type="dcterms:W3CDTF">2017-07-18T10:30:00Z</dcterms:created>
  <dcterms:modified xsi:type="dcterms:W3CDTF">2017-07-18T10:31:00Z</dcterms:modified>
</cp:coreProperties>
</file>