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A00" w:rsidRPr="00C027D2" w:rsidRDefault="00075A00" w:rsidP="00075A00">
      <w:pPr>
        <w:rPr>
          <w:rFonts w:ascii="Times New Roman" w:hAnsi="Times New Roman"/>
          <w:bCs/>
          <w:color w:val="000000"/>
          <w:sz w:val="24"/>
          <w:szCs w:val="24"/>
          <w:u w:val="single"/>
        </w:rPr>
      </w:pPr>
      <w:r w:rsidRPr="00C027D2">
        <w:rPr>
          <w:rFonts w:ascii="Times New Roman" w:hAnsi="Times New Roman"/>
          <w:bCs/>
          <w:color w:val="000000"/>
          <w:sz w:val="24"/>
          <w:szCs w:val="24"/>
          <w:u w:val="single"/>
        </w:rPr>
        <w:t>Çalışma ve Sosyal Güvenlik Bakanlığından:</w:t>
      </w:r>
    </w:p>
    <w:p w:rsidR="00075A00" w:rsidRPr="003B7D4E" w:rsidRDefault="00075A00" w:rsidP="00075A00">
      <w:pPr>
        <w:spacing w:after="0"/>
        <w:ind w:firstLine="419"/>
        <w:jc w:val="center"/>
        <w:rPr>
          <w:rFonts w:ascii="Times New Roman" w:eastAsia="Arial Unicode MS" w:hAnsi="Times New Roman"/>
          <w:b/>
          <w:bCs/>
          <w:sz w:val="24"/>
          <w:szCs w:val="24"/>
          <w:lang w:eastAsia="tr-TR"/>
        </w:rPr>
      </w:pPr>
      <w:r w:rsidRPr="003B7D4E">
        <w:rPr>
          <w:rFonts w:ascii="Times New Roman" w:eastAsia="Arial Unicode MS" w:hAnsi="Times New Roman"/>
          <w:b/>
          <w:bCs/>
          <w:sz w:val="24"/>
          <w:szCs w:val="24"/>
          <w:lang w:eastAsia="tr-TR"/>
        </w:rPr>
        <w:t>Patlayıcı Ortamların Tehlikelerinden Çalışanların</w:t>
      </w:r>
      <w:r>
        <w:rPr>
          <w:rFonts w:ascii="Times New Roman" w:eastAsia="Arial Unicode MS" w:hAnsi="Times New Roman"/>
          <w:b/>
          <w:bCs/>
          <w:sz w:val="24"/>
          <w:szCs w:val="24"/>
          <w:lang w:eastAsia="tr-TR"/>
        </w:rPr>
        <w:t xml:space="preserve"> </w:t>
      </w:r>
      <w:r w:rsidRPr="003B7D4E">
        <w:rPr>
          <w:rFonts w:ascii="Times New Roman" w:eastAsia="Arial Unicode MS" w:hAnsi="Times New Roman"/>
          <w:b/>
          <w:bCs/>
          <w:sz w:val="24"/>
          <w:szCs w:val="24"/>
          <w:lang w:eastAsia="tr-TR"/>
        </w:rPr>
        <w:t>Korunması Hakkında Yönetmelik</w:t>
      </w:r>
      <w:r>
        <w:rPr>
          <w:rFonts w:ascii="Times New Roman" w:eastAsia="Arial Unicode MS" w:hAnsi="Times New Roman"/>
          <w:b/>
          <w:bCs/>
          <w:sz w:val="24"/>
          <w:szCs w:val="24"/>
          <w:lang w:eastAsia="tr-TR"/>
        </w:rPr>
        <w:t xml:space="preserve"> Taslağı</w:t>
      </w:r>
    </w:p>
    <w:p w:rsidR="003B7D4E" w:rsidRPr="003B7D4E" w:rsidRDefault="003B7D4E" w:rsidP="007862F5">
      <w:pPr>
        <w:spacing w:after="0"/>
        <w:ind w:firstLine="419"/>
        <w:jc w:val="center"/>
        <w:rPr>
          <w:rFonts w:ascii="Times New Roman" w:eastAsia="Arial Unicode MS" w:hAnsi="Times New Roman"/>
          <w:b/>
          <w:bCs/>
          <w:sz w:val="24"/>
          <w:szCs w:val="24"/>
          <w:lang w:eastAsia="tr-TR"/>
        </w:rPr>
      </w:pPr>
    </w:p>
    <w:p w:rsidR="003B7D4E" w:rsidRPr="003B7D4E" w:rsidRDefault="003B7D4E" w:rsidP="007862F5">
      <w:pPr>
        <w:spacing w:after="0"/>
        <w:ind w:firstLine="419"/>
        <w:jc w:val="center"/>
        <w:rPr>
          <w:rFonts w:ascii="Times New Roman" w:eastAsia="Arial Unicode MS" w:hAnsi="Times New Roman"/>
          <w:b/>
          <w:sz w:val="24"/>
          <w:szCs w:val="24"/>
          <w:lang w:eastAsia="tr-TR"/>
        </w:rPr>
      </w:pPr>
      <w:r w:rsidRPr="003B7D4E">
        <w:rPr>
          <w:rFonts w:ascii="Times New Roman" w:eastAsia="Arial Unicode MS" w:hAnsi="Times New Roman"/>
          <w:b/>
          <w:sz w:val="24"/>
          <w:szCs w:val="24"/>
          <w:lang w:eastAsia="tr-TR"/>
        </w:rPr>
        <w:t> </w:t>
      </w:r>
    </w:p>
    <w:p w:rsidR="003B7D4E" w:rsidRPr="003B7D4E" w:rsidRDefault="003B7D4E" w:rsidP="007862F5">
      <w:pPr>
        <w:spacing w:after="0"/>
        <w:ind w:firstLine="419"/>
        <w:jc w:val="center"/>
        <w:rPr>
          <w:rFonts w:ascii="Times New Roman" w:eastAsia="Arial Unicode MS" w:hAnsi="Times New Roman"/>
          <w:b/>
          <w:sz w:val="24"/>
          <w:szCs w:val="24"/>
          <w:lang w:eastAsia="tr-TR"/>
        </w:rPr>
      </w:pPr>
      <w:r w:rsidRPr="003B7D4E">
        <w:rPr>
          <w:rFonts w:ascii="Times New Roman" w:eastAsia="Arial Unicode MS" w:hAnsi="Times New Roman"/>
          <w:b/>
          <w:sz w:val="24"/>
          <w:szCs w:val="24"/>
          <w:lang w:eastAsia="tr-TR"/>
        </w:rPr>
        <w:t>BİRİNCİ BÖLÜM</w:t>
      </w:r>
    </w:p>
    <w:p w:rsidR="003B7D4E" w:rsidRPr="003B7D4E" w:rsidRDefault="003B7D4E" w:rsidP="007862F5">
      <w:pPr>
        <w:spacing w:after="0"/>
        <w:ind w:firstLine="419"/>
        <w:jc w:val="center"/>
        <w:rPr>
          <w:rFonts w:ascii="Times New Roman" w:eastAsia="Arial Unicode MS" w:hAnsi="Times New Roman"/>
          <w:b/>
          <w:sz w:val="24"/>
          <w:szCs w:val="24"/>
          <w:lang w:eastAsia="tr-TR"/>
        </w:rPr>
      </w:pPr>
      <w:r w:rsidRPr="003B7D4E">
        <w:rPr>
          <w:rFonts w:ascii="Times New Roman" w:eastAsia="Arial Unicode MS" w:hAnsi="Times New Roman"/>
          <w:b/>
          <w:sz w:val="24"/>
          <w:szCs w:val="24"/>
          <w:lang w:eastAsia="tr-TR"/>
        </w:rPr>
        <w:t>Amaç, Kapsam, Dayanak ve Tanımlar</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b/>
          <w:bCs/>
        </w:rPr>
      </w:pPr>
      <w:r w:rsidRPr="007E7D7A">
        <w:rPr>
          <w:rFonts w:ascii="Times New Roman" w:hAnsi="Times New Roman" w:cs="Times New Roman"/>
          <w:b/>
          <w:bCs/>
        </w:rPr>
        <w:t>Amaç</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b/>
          <w:bCs/>
        </w:rPr>
        <w:t>MADDE</w:t>
      </w:r>
      <w:r w:rsidR="007E7D7A" w:rsidRPr="007E7D7A">
        <w:rPr>
          <w:rFonts w:ascii="Times New Roman" w:hAnsi="Times New Roman" w:cs="Times New Roman"/>
          <w:b/>
          <w:bCs/>
        </w:rPr>
        <w:t xml:space="preserve"> 1 </w:t>
      </w:r>
      <w:r>
        <w:rPr>
          <w:rFonts w:ascii="Times New Roman" w:hAnsi="Times New Roman" w:cs="Times New Roman"/>
          <w:b/>
          <w:bCs/>
        </w:rPr>
        <w:t>-</w:t>
      </w:r>
      <w:r w:rsidR="007E7D7A" w:rsidRPr="007E7D7A">
        <w:rPr>
          <w:rFonts w:ascii="Times New Roman" w:hAnsi="Times New Roman" w:cs="Times New Roman"/>
        </w:rPr>
        <w:t xml:space="preserve"> </w:t>
      </w:r>
      <w:r>
        <w:rPr>
          <w:rFonts w:ascii="Times New Roman" w:hAnsi="Times New Roman" w:cs="Times New Roman"/>
        </w:rPr>
        <w:t>(1)</w:t>
      </w:r>
      <w:r w:rsidR="000D61F0">
        <w:rPr>
          <w:rFonts w:ascii="Times New Roman" w:hAnsi="Times New Roman" w:cs="Times New Roman"/>
        </w:rPr>
        <w:t xml:space="preserve"> </w:t>
      </w:r>
      <w:r w:rsidR="007E7D7A" w:rsidRPr="007E7D7A">
        <w:rPr>
          <w:rFonts w:ascii="Times New Roman" w:hAnsi="Times New Roman" w:cs="Times New Roman"/>
        </w:rPr>
        <w:t>Bu Yönetmeliğin amacı, işyerlerinde oluşabilecek patlayıcı ortamların tehlikelerinden çalışanların sağlık ve güvenliğini korumak için alınması gerekli önlemleri belirlemektir.</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b/>
          <w:bCs/>
        </w:rPr>
      </w:pPr>
      <w:r w:rsidRPr="007E7D7A">
        <w:rPr>
          <w:rFonts w:ascii="Times New Roman" w:hAnsi="Times New Roman" w:cs="Times New Roman"/>
          <w:b/>
          <w:bCs/>
        </w:rPr>
        <w:t>Kapsam</w:t>
      </w:r>
    </w:p>
    <w:p w:rsidR="0092296C" w:rsidRDefault="00A32177" w:rsidP="006B7A1E">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b/>
          <w:bCs/>
        </w:rPr>
        <w:t>MADDE</w:t>
      </w:r>
      <w:r w:rsidR="007E7D7A" w:rsidRPr="007E7D7A">
        <w:rPr>
          <w:rFonts w:ascii="Times New Roman" w:hAnsi="Times New Roman" w:cs="Times New Roman"/>
          <w:b/>
          <w:bCs/>
        </w:rPr>
        <w:t xml:space="preserve"> 2 </w:t>
      </w:r>
      <w:r>
        <w:rPr>
          <w:rFonts w:ascii="Times New Roman" w:hAnsi="Times New Roman" w:cs="Times New Roman"/>
          <w:b/>
          <w:bCs/>
        </w:rPr>
        <w:t>-</w:t>
      </w:r>
      <w:r>
        <w:rPr>
          <w:rFonts w:ascii="Times New Roman" w:hAnsi="Times New Roman" w:cs="Times New Roman"/>
        </w:rPr>
        <w:t>(1)</w:t>
      </w:r>
      <w:r w:rsidR="007E7D7A" w:rsidRPr="007E7D7A">
        <w:rPr>
          <w:rFonts w:ascii="Times New Roman" w:hAnsi="Times New Roman" w:cs="Times New Roman"/>
        </w:rPr>
        <w:t xml:space="preserve"> </w:t>
      </w:r>
      <w:r w:rsidR="00C93610" w:rsidRPr="006B7A1E">
        <w:rPr>
          <w:rFonts w:ascii="Times New Roman" w:hAnsi="Times New Roman" w:cs="Times New Roman"/>
        </w:rPr>
        <w:t xml:space="preserve">Bu Yönetmelik, </w:t>
      </w:r>
      <w:proofErr w:type="gramStart"/>
      <w:r w:rsidR="00C93610" w:rsidRPr="006B7A1E">
        <w:rPr>
          <w:rFonts w:ascii="Times New Roman" w:hAnsi="Times New Roman" w:cs="Times New Roman"/>
        </w:rPr>
        <w:t>20/6/2012</w:t>
      </w:r>
      <w:proofErr w:type="gramEnd"/>
      <w:r w:rsidR="00C93610" w:rsidRPr="006B7A1E">
        <w:rPr>
          <w:rFonts w:ascii="Times New Roman" w:hAnsi="Times New Roman" w:cs="Times New Roman"/>
        </w:rPr>
        <w:t xml:space="preserve"> tarihli ve 6331 sayılı İş Sağlığı ve Güvenliği Kanunu kapsamın</w:t>
      </w:r>
      <w:r w:rsidR="006B7A1E" w:rsidRPr="006B7A1E">
        <w:rPr>
          <w:rFonts w:ascii="Times New Roman" w:hAnsi="Times New Roman" w:cs="Times New Roman"/>
        </w:rPr>
        <w:t>a giren ve patlayıcı ortam oluşma ihtimali bulunan</w:t>
      </w:r>
      <w:r w:rsidR="00C93610" w:rsidRPr="006B7A1E">
        <w:rPr>
          <w:rFonts w:ascii="Times New Roman" w:hAnsi="Times New Roman" w:cs="Times New Roman"/>
        </w:rPr>
        <w:t xml:space="preserve"> işyerlerinde uygulanır.</w:t>
      </w:r>
    </w:p>
    <w:p w:rsidR="007E7D7A" w:rsidRPr="002F295C"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rPr>
        <w:t>Ancak;</w:t>
      </w:r>
    </w:p>
    <w:p w:rsidR="007E7D7A" w:rsidRPr="002F295C"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rPr>
        <w:t>a) Hastalara tıbbi tedavi uygulamak için ayrılan yerler ve tıbbi tedavi uygulanması,</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rPr>
        <w:t xml:space="preserve">b) </w:t>
      </w:r>
      <w:proofErr w:type="gramStart"/>
      <w:r w:rsidR="00B905F0" w:rsidRPr="002F295C">
        <w:rPr>
          <w:rFonts w:ascii="Times New Roman" w:hAnsi="Times New Roman" w:cs="Times New Roman"/>
        </w:rPr>
        <w:t>01</w:t>
      </w:r>
      <w:r w:rsidR="0023676A">
        <w:rPr>
          <w:rFonts w:ascii="Times New Roman" w:hAnsi="Times New Roman" w:cs="Times New Roman"/>
        </w:rPr>
        <w:t>/</w:t>
      </w:r>
      <w:r w:rsidR="00B905F0" w:rsidRPr="002F295C">
        <w:rPr>
          <w:rFonts w:ascii="Times New Roman" w:hAnsi="Times New Roman" w:cs="Times New Roman"/>
        </w:rPr>
        <w:t>04</w:t>
      </w:r>
      <w:r w:rsidR="0023676A">
        <w:rPr>
          <w:rFonts w:ascii="Times New Roman" w:hAnsi="Times New Roman" w:cs="Times New Roman"/>
        </w:rPr>
        <w:t>/</w:t>
      </w:r>
      <w:r w:rsidR="00B905F0" w:rsidRPr="002F295C">
        <w:rPr>
          <w:rFonts w:ascii="Times New Roman" w:hAnsi="Times New Roman" w:cs="Times New Roman"/>
        </w:rPr>
        <w:t>2011</w:t>
      </w:r>
      <w:proofErr w:type="gramEnd"/>
      <w:r w:rsidR="00B905F0" w:rsidRPr="002F295C">
        <w:rPr>
          <w:rFonts w:ascii="Times New Roman" w:hAnsi="Times New Roman" w:cs="Times New Roman"/>
        </w:rPr>
        <w:t xml:space="preserve"> tarihli ve 27892 sayılı Resmî </w:t>
      </w:r>
      <w:proofErr w:type="spellStart"/>
      <w:r w:rsidR="00B905F0" w:rsidRPr="002F295C">
        <w:rPr>
          <w:rFonts w:ascii="Times New Roman" w:hAnsi="Times New Roman" w:cs="Times New Roman"/>
        </w:rPr>
        <w:t>Gazete’deyayımlanarak</w:t>
      </w:r>
      <w:proofErr w:type="spellEnd"/>
      <w:r w:rsidR="00B905F0" w:rsidRPr="002F295C">
        <w:rPr>
          <w:rFonts w:ascii="Times New Roman" w:hAnsi="Times New Roman" w:cs="Times New Roman"/>
        </w:rPr>
        <w:t xml:space="preserve"> yürürlüğe giren </w:t>
      </w:r>
      <w:r w:rsidR="00FC2F6C" w:rsidRPr="002F295C">
        <w:rPr>
          <w:rFonts w:ascii="Times New Roman" w:hAnsi="Times New Roman" w:cs="Times New Roman"/>
        </w:rPr>
        <w:t>“</w:t>
      </w:r>
      <w:r w:rsidR="00B905F0" w:rsidRPr="002F295C">
        <w:rPr>
          <w:rFonts w:ascii="Times New Roman" w:hAnsi="Times New Roman" w:cs="Times New Roman"/>
        </w:rPr>
        <w:t>Gaz Yakan Cihazlara Dair Yönetmelik (2009/142/AT)</w:t>
      </w:r>
      <w:r w:rsidR="00FC2F6C" w:rsidRPr="002F295C">
        <w:rPr>
          <w:rFonts w:ascii="Times New Roman" w:hAnsi="Times New Roman" w:cs="Times New Roman"/>
        </w:rPr>
        <w:t>”</w:t>
      </w:r>
      <w:r w:rsidR="00E84F0F" w:rsidRPr="002F295C">
        <w:rPr>
          <w:rFonts w:ascii="Times New Roman" w:hAnsi="Times New Roman" w:cs="Times New Roman"/>
        </w:rPr>
        <w:t xml:space="preserve"> </w:t>
      </w:r>
      <w:r w:rsidRPr="002F295C">
        <w:rPr>
          <w:rFonts w:ascii="Times New Roman" w:hAnsi="Times New Roman" w:cs="Times New Roman"/>
        </w:rPr>
        <w:t>kapsamında yer alan cihazların kullanılması,</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xml:space="preserve">c) </w:t>
      </w:r>
      <w:r w:rsidR="00D90B50">
        <w:rPr>
          <w:rFonts w:ascii="Times New Roman" w:hAnsi="Times New Roman" w:cs="Times New Roman"/>
        </w:rPr>
        <w:t xml:space="preserve"> </w:t>
      </w:r>
      <w:r w:rsidR="000008A5">
        <w:rPr>
          <w:rFonts w:ascii="Times New Roman" w:hAnsi="Times New Roman" w:cs="Times New Roman"/>
        </w:rPr>
        <w:t>P</w:t>
      </w:r>
      <w:r w:rsidRPr="007E7D7A">
        <w:rPr>
          <w:rFonts w:ascii="Times New Roman" w:hAnsi="Times New Roman" w:cs="Times New Roman"/>
        </w:rPr>
        <w:t xml:space="preserve">atlayıcı maddelerin ve kimyasal olarak kararsız </w:t>
      </w:r>
      <w:r w:rsidR="00FC2F6C">
        <w:rPr>
          <w:rFonts w:ascii="Times New Roman" w:hAnsi="Times New Roman" w:cs="Times New Roman"/>
        </w:rPr>
        <w:t>halde bulunan maddelerin üretilmesi</w:t>
      </w:r>
      <w:r w:rsidRPr="007E7D7A">
        <w:rPr>
          <w:rFonts w:ascii="Times New Roman" w:hAnsi="Times New Roman" w:cs="Times New Roman"/>
        </w:rPr>
        <w:t>, işlemlerden geçmesi, kullanımı, depolanması ve nakledilmesi,</w:t>
      </w:r>
    </w:p>
    <w:p w:rsidR="002F295C"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0D61F0">
        <w:rPr>
          <w:rFonts w:ascii="Times New Roman" w:hAnsi="Times New Roman" w:cs="Times New Roman"/>
        </w:rPr>
        <w:t>ç</w:t>
      </w:r>
      <w:r w:rsidR="007E7D7A" w:rsidRPr="000D61F0">
        <w:rPr>
          <w:rFonts w:ascii="Times New Roman" w:hAnsi="Times New Roman" w:cs="Times New Roman"/>
        </w:rPr>
        <w:t xml:space="preserve">) </w:t>
      </w:r>
      <w:r w:rsidR="008B4703" w:rsidRPr="000D61F0">
        <w:rPr>
          <w:rFonts w:ascii="Times New Roman" w:hAnsi="Times New Roman" w:cs="Times New Roman"/>
        </w:rPr>
        <w:t>Sondaj yöntemiyle maden çıkarma işleri ile yeraltı ve yerüstü maden çıkarma işleri,</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d</w:t>
      </w:r>
      <w:r w:rsidR="002242F7">
        <w:rPr>
          <w:rFonts w:ascii="Times New Roman" w:hAnsi="Times New Roman" w:cs="Times New Roman"/>
        </w:rPr>
        <w:t xml:space="preserve">) </w:t>
      </w:r>
      <w:r w:rsidR="007E7D7A" w:rsidRPr="007E7D7A">
        <w:rPr>
          <w:rFonts w:ascii="Times New Roman" w:hAnsi="Times New Roman" w:cs="Times New Roman"/>
        </w:rPr>
        <w:t xml:space="preserve">Uluslararası antlaşmaların kapsamında bulunan kara, hava ve </w:t>
      </w:r>
      <w:r w:rsidR="00B90DCF" w:rsidRPr="007E7D7A">
        <w:rPr>
          <w:rFonts w:ascii="Times New Roman" w:hAnsi="Times New Roman" w:cs="Times New Roman"/>
        </w:rPr>
        <w:t>suyolu</w:t>
      </w:r>
      <w:r w:rsidR="007E7D7A" w:rsidRPr="007E7D7A">
        <w:rPr>
          <w:rFonts w:ascii="Times New Roman" w:hAnsi="Times New Roman" w:cs="Times New Roman"/>
        </w:rPr>
        <w:t xml:space="preserve"> taşıma araçlarının kullanılması,</w:t>
      </w:r>
    </w:p>
    <w:p w:rsidR="007E7D7A" w:rsidRPr="007E7D7A" w:rsidRDefault="00B90DCF" w:rsidP="007862F5">
      <w:pPr>
        <w:pStyle w:val="NormalWeb"/>
        <w:spacing w:before="0" w:beforeAutospacing="0" w:after="0" w:afterAutospacing="0" w:line="276" w:lineRule="auto"/>
        <w:ind w:firstLine="419"/>
        <w:jc w:val="both"/>
        <w:rPr>
          <w:rFonts w:ascii="Times New Roman" w:hAnsi="Times New Roman" w:cs="Times New Roman"/>
        </w:rPr>
      </w:pPr>
      <w:proofErr w:type="gramStart"/>
      <w:r>
        <w:rPr>
          <w:rFonts w:ascii="Times New Roman" w:hAnsi="Times New Roman" w:cs="Times New Roman"/>
        </w:rPr>
        <w:t>bu</w:t>
      </w:r>
      <w:proofErr w:type="gramEnd"/>
      <w:r>
        <w:rPr>
          <w:rFonts w:ascii="Times New Roman" w:hAnsi="Times New Roman" w:cs="Times New Roman"/>
        </w:rPr>
        <w:t xml:space="preserve"> y</w:t>
      </w:r>
      <w:r w:rsidR="007E7D7A" w:rsidRPr="007E7D7A">
        <w:rPr>
          <w:rFonts w:ascii="Times New Roman" w:hAnsi="Times New Roman" w:cs="Times New Roman"/>
        </w:rPr>
        <w:t>önetmelik kapsamı dışındadır.</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(2)</w:t>
      </w:r>
      <w:r w:rsidR="000D61F0">
        <w:rPr>
          <w:rFonts w:ascii="Times New Roman" w:hAnsi="Times New Roman" w:cs="Times New Roman"/>
        </w:rPr>
        <w:t xml:space="preserve"> </w:t>
      </w:r>
      <w:r w:rsidR="00D90B50">
        <w:rPr>
          <w:rFonts w:ascii="Times New Roman" w:hAnsi="Times New Roman" w:cs="Times New Roman"/>
        </w:rPr>
        <w:t xml:space="preserve"> </w:t>
      </w:r>
      <w:r w:rsidR="000008A5">
        <w:rPr>
          <w:rFonts w:ascii="Times New Roman" w:hAnsi="Times New Roman" w:cs="Times New Roman"/>
        </w:rPr>
        <w:t>P</w:t>
      </w:r>
      <w:r w:rsidR="007E7D7A" w:rsidRPr="007E7D7A">
        <w:rPr>
          <w:rFonts w:ascii="Times New Roman" w:hAnsi="Times New Roman" w:cs="Times New Roman"/>
        </w:rPr>
        <w:t xml:space="preserve">atlayıcı ortam </w:t>
      </w:r>
      <w:r w:rsidR="00FC2F6C" w:rsidRPr="007E7D7A">
        <w:rPr>
          <w:rFonts w:ascii="Times New Roman" w:hAnsi="Times New Roman" w:cs="Times New Roman"/>
        </w:rPr>
        <w:t xml:space="preserve">oluşabilecek </w:t>
      </w:r>
      <w:r w:rsidR="00FC2F6C">
        <w:rPr>
          <w:rFonts w:ascii="Times New Roman" w:hAnsi="Times New Roman" w:cs="Times New Roman"/>
        </w:rPr>
        <w:t>yerlerde kullanılan</w:t>
      </w:r>
      <w:r w:rsidR="007E7D7A" w:rsidRPr="007E7D7A">
        <w:rPr>
          <w:rFonts w:ascii="Times New Roman" w:hAnsi="Times New Roman" w:cs="Times New Roman"/>
        </w:rPr>
        <w:t xml:space="preserve"> her türlü taşıma aracı bu Yönetmelik kapsamındadır.</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(3)</w:t>
      </w:r>
      <w:r w:rsidR="000D61F0">
        <w:rPr>
          <w:rFonts w:ascii="Times New Roman" w:hAnsi="Times New Roman" w:cs="Times New Roman"/>
        </w:rPr>
        <w:t xml:space="preserve"> </w:t>
      </w:r>
      <w:r w:rsidR="007E7D7A" w:rsidRPr="007E7D7A">
        <w:rPr>
          <w:rFonts w:ascii="Times New Roman" w:hAnsi="Times New Roman" w:cs="Times New Roman"/>
        </w:rPr>
        <w:t xml:space="preserve">Bu Yönetmelikte belirtilen daha sıkı ve özel önlemler saklı kalmak kaydı </w:t>
      </w:r>
      <w:r w:rsidR="00FC2F6C" w:rsidRPr="007E7D7A">
        <w:rPr>
          <w:rFonts w:ascii="Times New Roman" w:hAnsi="Times New Roman" w:cs="Times New Roman"/>
        </w:rPr>
        <w:t>ile</w:t>
      </w:r>
      <w:r w:rsidR="007E7D7A" w:rsidRPr="007E7D7A">
        <w:rPr>
          <w:rFonts w:ascii="Times New Roman" w:hAnsi="Times New Roman" w:cs="Times New Roman"/>
        </w:rPr>
        <w:t xml:space="preserve"> 4 üncü maddede tanımlanan ‘patlayıcı ortam’ oluşması ihtimali bulunan işyerlerinde</w:t>
      </w:r>
      <w:r w:rsidR="00E84F0F" w:rsidRPr="008B4703">
        <w:rPr>
          <w:rFonts w:ascii="Times New Roman" w:hAnsi="Times New Roman" w:cs="Times New Roman"/>
        </w:rPr>
        <w:t xml:space="preserve"> </w:t>
      </w:r>
      <w:r w:rsidR="00B905F0" w:rsidRPr="002F295C">
        <w:rPr>
          <w:rFonts w:ascii="Times New Roman" w:hAnsi="Times New Roman" w:cs="Times New Roman"/>
        </w:rPr>
        <w:t>İş Sağlığı ve Güvenliği Kanunu hükümleri ve ilgili yönetmeliklerin</w:t>
      </w:r>
      <w:r w:rsidR="007E7D7A" w:rsidRPr="002F295C">
        <w:rPr>
          <w:rFonts w:ascii="Times New Roman" w:hAnsi="Times New Roman" w:cs="Times New Roman"/>
        </w:rPr>
        <w:t xml:space="preserve"> hükümleri</w:t>
      </w:r>
      <w:r w:rsidR="007E7D7A" w:rsidRPr="00B905F0">
        <w:rPr>
          <w:rFonts w:ascii="Times New Roman" w:hAnsi="Times New Roman" w:cs="Times New Roman"/>
        </w:rPr>
        <w:t xml:space="preserve"> de uygulanır.</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b/>
          <w:bCs/>
        </w:rPr>
      </w:pPr>
      <w:r w:rsidRPr="007E7D7A">
        <w:rPr>
          <w:rFonts w:ascii="Times New Roman" w:hAnsi="Times New Roman" w:cs="Times New Roman"/>
          <w:b/>
          <w:bCs/>
        </w:rPr>
        <w:t>Dayanak</w:t>
      </w:r>
    </w:p>
    <w:p w:rsid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b/>
          <w:bCs/>
        </w:rPr>
        <w:t>MADDE</w:t>
      </w:r>
      <w:r w:rsidR="007E7D7A" w:rsidRPr="007E7D7A">
        <w:rPr>
          <w:rFonts w:ascii="Times New Roman" w:hAnsi="Times New Roman" w:cs="Times New Roman"/>
          <w:b/>
          <w:bCs/>
        </w:rPr>
        <w:t xml:space="preserve"> 3 </w:t>
      </w:r>
      <w:r>
        <w:rPr>
          <w:rFonts w:ascii="Times New Roman" w:hAnsi="Times New Roman" w:cs="Times New Roman"/>
          <w:b/>
          <w:bCs/>
        </w:rPr>
        <w:t>-</w:t>
      </w:r>
      <w:r w:rsidR="007E7D7A" w:rsidRPr="007E7D7A">
        <w:rPr>
          <w:rFonts w:ascii="Times New Roman" w:hAnsi="Times New Roman" w:cs="Times New Roman"/>
        </w:rPr>
        <w:t xml:space="preserve"> </w:t>
      </w:r>
      <w:r>
        <w:rPr>
          <w:rFonts w:ascii="Times New Roman" w:hAnsi="Times New Roman" w:cs="Times New Roman"/>
        </w:rPr>
        <w:t>(1)</w:t>
      </w:r>
      <w:r w:rsidR="000D61F0">
        <w:rPr>
          <w:rFonts w:ascii="Times New Roman" w:hAnsi="Times New Roman" w:cs="Times New Roman"/>
        </w:rPr>
        <w:t xml:space="preserve"> </w:t>
      </w:r>
      <w:r w:rsidR="007E7D7A" w:rsidRPr="007E7D7A">
        <w:rPr>
          <w:rFonts w:ascii="Times New Roman" w:hAnsi="Times New Roman" w:cs="Times New Roman"/>
        </w:rPr>
        <w:t xml:space="preserve">Bu </w:t>
      </w:r>
      <w:r w:rsidR="00B90DCF" w:rsidRPr="002F295C">
        <w:rPr>
          <w:rFonts w:ascii="Times New Roman" w:hAnsi="Times New Roman" w:cs="Times New Roman"/>
        </w:rPr>
        <w:t xml:space="preserve">Yönetmelik </w:t>
      </w:r>
      <w:r w:rsidR="00B905F0" w:rsidRPr="002F295C">
        <w:rPr>
          <w:rFonts w:ascii="Times New Roman" w:hAnsi="Times New Roman" w:cs="Times New Roman"/>
        </w:rPr>
        <w:t>İş Sağl</w:t>
      </w:r>
      <w:r w:rsidR="002242F7" w:rsidRPr="002F295C">
        <w:rPr>
          <w:rFonts w:ascii="Times New Roman" w:hAnsi="Times New Roman" w:cs="Times New Roman"/>
        </w:rPr>
        <w:t xml:space="preserve">ığı ve Güvenliği Kanununun 30 </w:t>
      </w:r>
      <w:r w:rsidR="00001ACE">
        <w:rPr>
          <w:rFonts w:ascii="Times New Roman" w:hAnsi="Times New Roman" w:cs="Times New Roman"/>
        </w:rPr>
        <w:t>u</w:t>
      </w:r>
      <w:r w:rsidR="002242F7" w:rsidRPr="002F295C">
        <w:rPr>
          <w:rFonts w:ascii="Times New Roman" w:hAnsi="Times New Roman" w:cs="Times New Roman"/>
        </w:rPr>
        <w:t>ncu</w:t>
      </w:r>
      <w:r w:rsidR="007E7D7A" w:rsidRPr="002F295C">
        <w:rPr>
          <w:rFonts w:ascii="Times New Roman" w:hAnsi="Times New Roman" w:cs="Times New Roman"/>
        </w:rPr>
        <w:t xml:space="preserve"> maddesine </w:t>
      </w:r>
      <w:r w:rsidR="00C93610" w:rsidRPr="00FD24DB">
        <w:rPr>
          <w:rFonts w:ascii="Times New Roman" w:hAnsi="Times New Roman"/>
          <w:bCs/>
          <w:color w:val="000000"/>
        </w:rPr>
        <w:t>dayanılarak hazırlanmıştır.</w:t>
      </w:r>
    </w:p>
    <w:p w:rsidR="007E7D7A" w:rsidRPr="002F295C" w:rsidRDefault="007E7D7A" w:rsidP="007862F5">
      <w:pPr>
        <w:pStyle w:val="NormalWeb"/>
        <w:spacing w:before="0" w:beforeAutospacing="0" w:after="0" w:afterAutospacing="0" w:line="276" w:lineRule="auto"/>
        <w:ind w:firstLine="419"/>
        <w:jc w:val="both"/>
        <w:rPr>
          <w:rFonts w:ascii="Times New Roman" w:hAnsi="Times New Roman" w:cs="Times New Roman"/>
          <w:b/>
          <w:bCs/>
        </w:rPr>
      </w:pPr>
      <w:r w:rsidRPr="002F295C">
        <w:rPr>
          <w:rFonts w:ascii="Times New Roman" w:hAnsi="Times New Roman" w:cs="Times New Roman"/>
          <w:b/>
          <w:bCs/>
        </w:rPr>
        <w:t>Tanımlar</w:t>
      </w:r>
    </w:p>
    <w:p w:rsidR="007E7D7A" w:rsidRPr="002F295C"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b/>
          <w:bCs/>
        </w:rPr>
        <w:t>MADDE</w:t>
      </w:r>
      <w:r w:rsidR="007E7D7A" w:rsidRPr="002F295C">
        <w:rPr>
          <w:rFonts w:ascii="Times New Roman" w:hAnsi="Times New Roman" w:cs="Times New Roman"/>
          <w:b/>
          <w:bCs/>
        </w:rPr>
        <w:t xml:space="preserve"> 4 </w:t>
      </w:r>
      <w:r w:rsidRPr="002F295C">
        <w:rPr>
          <w:rFonts w:ascii="Times New Roman" w:hAnsi="Times New Roman" w:cs="Times New Roman"/>
          <w:b/>
          <w:bCs/>
        </w:rPr>
        <w:t>-</w:t>
      </w:r>
      <w:r w:rsidR="007E7D7A" w:rsidRPr="002F295C">
        <w:rPr>
          <w:rFonts w:ascii="Times New Roman" w:hAnsi="Times New Roman" w:cs="Times New Roman"/>
        </w:rPr>
        <w:t xml:space="preserve"> </w:t>
      </w:r>
      <w:r w:rsidRPr="002F295C">
        <w:rPr>
          <w:rFonts w:ascii="Times New Roman" w:hAnsi="Times New Roman" w:cs="Times New Roman"/>
        </w:rPr>
        <w:t>(1)</w:t>
      </w:r>
      <w:r w:rsidR="000D61F0">
        <w:rPr>
          <w:rFonts w:ascii="Times New Roman" w:hAnsi="Times New Roman" w:cs="Times New Roman"/>
        </w:rPr>
        <w:t xml:space="preserve"> </w:t>
      </w:r>
      <w:r w:rsidR="007E7D7A" w:rsidRPr="002F295C">
        <w:rPr>
          <w:rFonts w:ascii="Times New Roman" w:hAnsi="Times New Roman" w:cs="Times New Roman"/>
        </w:rPr>
        <w:t>Bu Yönetmelikte geçen;</w:t>
      </w:r>
    </w:p>
    <w:p w:rsidR="007E7D7A" w:rsidRPr="002F295C"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rPr>
        <w:t xml:space="preserve">a) Patlayıcı </w:t>
      </w:r>
      <w:r w:rsidR="00457C78" w:rsidRPr="002F295C">
        <w:rPr>
          <w:rFonts w:ascii="Times New Roman" w:hAnsi="Times New Roman" w:cs="Times New Roman"/>
        </w:rPr>
        <w:t>ortam: Yanıcı</w:t>
      </w:r>
      <w:r w:rsidRPr="002F295C">
        <w:rPr>
          <w:rFonts w:ascii="Times New Roman" w:hAnsi="Times New Roman" w:cs="Times New Roman"/>
        </w:rPr>
        <w:t xml:space="preserve"> maddelerin gaz, buhar, sis ve tozlarının atmosferik şartlar altında hava ile oluşturduğu ve herhangi bir tutuşturucu kaynakla temasında tümüyle yanabilen karışımı,</w:t>
      </w:r>
    </w:p>
    <w:p w:rsidR="00EB5C7C" w:rsidRDefault="007E7D7A" w:rsidP="00EB5C7C">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rPr>
        <w:t xml:space="preserve">b) Normal çalışma </w:t>
      </w:r>
      <w:r w:rsidR="00457C78" w:rsidRPr="002F295C">
        <w:rPr>
          <w:rFonts w:ascii="Times New Roman" w:hAnsi="Times New Roman" w:cs="Times New Roman"/>
        </w:rPr>
        <w:t>şartları: Bir</w:t>
      </w:r>
      <w:r w:rsidRPr="002F295C">
        <w:rPr>
          <w:rFonts w:ascii="Times New Roman" w:hAnsi="Times New Roman" w:cs="Times New Roman"/>
        </w:rPr>
        <w:t xml:space="preserve"> tesisin </w:t>
      </w:r>
      <w:r w:rsidR="001E23E6" w:rsidRPr="002F295C">
        <w:rPr>
          <w:rFonts w:ascii="Times New Roman" w:hAnsi="Times New Roman" w:cs="Times New Roman"/>
        </w:rPr>
        <w:t>amaçlanan çalışma koşulları</w:t>
      </w:r>
      <w:r w:rsidR="00A1655D" w:rsidRPr="002F295C">
        <w:rPr>
          <w:rFonts w:ascii="Times New Roman" w:hAnsi="Times New Roman" w:cs="Times New Roman"/>
        </w:rPr>
        <w:t xml:space="preserve"> </w:t>
      </w:r>
      <w:r w:rsidRPr="002F295C">
        <w:rPr>
          <w:rFonts w:ascii="Times New Roman" w:hAnsi="Times New Roman" w:cs="Times New Roman"/>
        </w:rPr>
        <w:t>doğrultusunda</w:t>
      </w:r>
      <w:r w:rsidRPr="007E7D7A">
        <w:rPr>
          <w:rFonts w:ascii="Times New Roman" w:hAnsi="Times New Roman" w:cs="Times New Roman"/>
        </w:rPr>
        <w:t>, ölçü ve değerlerde çalıştırılmasını,</w:t>
      </w:r>
      <w:r w:rsidR="00F51DAE">
        <w:rPr>
          <w:rFonts w:ascii="Times New Roman" w:hAnsi="Times New Roman" w:cs="Times New Roman"/>
        </w:rPr>
        <w:t xml:space="preserve"> </w:t>
      </w:r>
    </w:p>
    <w:p w:rsidR="003256D3" w:rsidRDefault="00E14D3F" w:rsidP="00EB5C7C">
      <w:pPr>
        <w:pStyle w:val="NormalWeb"/>
        <w:spacing w:before="0" w:beforeAutospacing="0" w:after="0" w:afterAutospacing="0" w:line="276" w:lineRule="auto"/>
        <w:ind w:firstLine="419"/>
        <w:jc w:val="both"/>
        <w:rPr>
          <w:rFonts w:ascii="Times New Roman" w:hAnsi="Times New Roman" w:cs="Times New Roman"/>
        </w:rPr>
      </w:pPr>
      <w:r w:rsidRPr="003256D3">
        <w:rPr>
          <w:rFonts w:ascii="Times New Roman" w:hAnsi="Times New Roman" w:cs="Times New Roman"/>
        </w:rPr>
        <w:t>c) Patlamadan korunma dokümanı:</w:t>
      </w:r>
      <w:r w:rsidR="009534C3" w:rsidRPr="003256D3">
        <w:rPr>
          <w:rFonts w:ascii="Times New Roman" w:hAnsi="Times New Roman" w:cs="Times New Roman"/>
        </w:rPr>
        <w:t xml:space="preserve"> İşyerlerinde oluşabilecek patlayıcı ortamların tehlikelerinden çalışanların sağlık ve güvenliğini</w:t>
      </w:r>
      <w:r w:rsidR="009534C3">
        <w:rPr>
          <w:rFonts w:ascii="Times New Roman" w:hAnsi="Times New Roman" w:cs="Times New Roman"/>
        </w:rPr>
        <w:t xml:space="preserve"> korumak</w:t>
      </w:r>
      <w:r w:rsidR="007E3ED7">
        <w:rPr>
          <w:rFonts w:ascii="Times New Roman" w:hAnsi="Times New Roman" w:cs="Times New Roman"/>
        </w:rPr>
        <w:t xml:space="preserve"> amacıyla</w:t>
      </w:r>
      <w:r w:rsidR="003256D3">
        <w:rPr>
          <w:rFonts w:ascii="Times New Roman" w:hAnsi="Times New Roman" w:cs="Times New Roman"/>
        </w:rPr>
        <w:t xml:space="preserve"> hazırlanan dokümanı </w:t>
      </w:r>
      <w:bookmarkStart w:id="0" w:name="_GoBack"/>
      <w:bookmarkEnd w:id="0"/>
    </w:p>
    <w:p w:rsidR="00065AB4" w:rsidRDefault="0059247C" w:rsidP="00EB5C7C">
      <w:pPr>
        <w:pStyle w:val="NormalWeb"/>
        <w:spacing w:before="0" w:beforeAutospacing="0" w:after="0" w:afterAutospacing="0" w:line="276" w:lineRule="auto"/>
        <w:ind w:firstLine="419"/>
        <w:jc w:val="both"/>
        <w:rPr>
          <w:rFonts w:ascii="Times New Roman" w:hAnsi="Times New Roman" w:cs="Times New Roman"/>
        </w:rPr>
      </w:pPr>
      <w:proofErr w:type="gramStart"/>
      <w:r>
        <w:rPr>
          <w:rFonts w:ascii="Times New Roman" w:hAnsi="Times New Roman" w:cs="Times New Roman"/>
        </w:rPr>
        <w:t>i</w:t>
      </w:r>
      <w:r w:rsidR="009332CE" w:rsidRPr="002F295C">
        <w:rPr>
          <w:rFonts w:ascii="Times New Roman" w:hAnsi="Times New Roman" w:cs="Times New Roman"/>
        </w:rPr>
        <w:t>fade</w:t>
      </w:r>
      <w:proofErr w:type="gramEnd"/>
      <w:r w:rsidR="009332CE" w:rsidRPr="002F295C">
        <w:rPr>
          <w:rFonts w:ascii="Times New Roman" w:hAnsi="Times New Roman" w:cs="Times New Roman"/>
        </w:rPr>
        <w:t xml:space="preserve"> eder</w:t>
      </w:r>
      <w:r w:rsidR="002F295C" w:rsidRPr="002F295C">
        <w:rPr>
          <w:rFonts w:ascii="Times New Roman" w:hAnsi="Times New Roman" w:cs="Times New Roman"/>
        </w:rPr>
        <w:t>.</w:t>
      </w:r>
    </w:p>
    <w:p w:rsidR="00EB5C7C" w:rsidRDefault="00EB5C7C" w:rsidP="00EB5C7C">
      <w:pPr>
        <w:pStyle w:val="NormalWeb"/>
        <w:spacing w:before="0" w:beforeAutospacing="0" w:after="0" w:afterAutospacing="0" w:line="276" w:lineRule="auto"/>
        <w:ind w:firstLine="419"/>
        <w:jc w:val="both"/>
        <w:rPr>
          <w:rFonts w:ascii="Times New Roman" w:hAnsi="Times New Roman" w:cs="Times New Roman"/>
        </w:rPr>
      </w:pPr>
    </w:p>
    <w:p w:rsidR="00266722" w:rsidRDefault="00266722" w:rsidP="00266722">
      <w:pPr>
        <w:pStyle w:val="NormalWeb"/>
        <w:spacing w:before="0" w:beforeAutospacing="0" w:after="0" w:afterAutospacing="0"/>
        <w:jc w:val="center"/>
        <w:rPr>
          <w:rFonts w:ascii="Times New Roman" w:hAnsi="Times New Roman"/>
          <w:b/>
        </w:rPr>
      </w:pPr>
      <w:r>
        <w:rPr>
          <w:rFonts w:ascii="Times New Roman" w:hAnsi="Times New Roman"/>
          <w:b/>
        </w:rPr>
        <w:t>İKİNCİ BÖLÜM</w:t>
      </w:r>
    </w:p>
    <w:p w:rsidR="007E7D7A" w:rsidRPr="00266722" w:rsidRDefault="007E7D7A" w:rsidP="00266722">
      <w:pPr>
        <w:pStyle w:val="NormalWeb"/>
        <w:spacing w:before="0" w:beforeAutospacing="0" w:after="0" w:afterAutospacing="0"/>
        <w:jc w:val="center"/>
        <w:rPr>
          <w:rFonts w:ascii="Times New Roman" w:hAnsi="Times New Roman"/>
          <w:b/>
        </w:rPr>
      </w:pPr>
      <w:r w:rsidRPr="00FE50B9">
        <w:rPr>
          <w:rFonts w:ascii="Times New Roman" w:hAnsi="Times New Roman" w:cs="Times New Roman"/>
          <w:b/>
        </w:rPr>
        <w:t>İşverenin Yükümlülükleri</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w:t>
      </w:r>
    </w:p>
    <w:p w:rsidR="007E7D7A" w:rsidRPr="007E7D7A" w:rsidRDefault="008B4703" w:rsidP="007862F5">
      <w:pPr>
        <w:pStyle w:val="NormalWeb"/>
        <w:spacing w:before="0" w:beforeAutospacing="0" w:after="0" w:afterAutospacing="0" w:line="276" w:lineRule="auto"/>
        <w:ind w:firstLine="419"/>
        <w:jc w:val="both"/>
        <w:rPr>
          <w:rFonts w:ascii="Times New Roman" w:hAnsi="Times New Roman" w:cs="Times New Roman"/>
          <w:b/>
          <w:bCs/>
        </w:rPr>
      </w:pPr>
      <w:r>
        <w:rPr>
          <w:rFonts w:ascii="Times New Roman" w:hAnsi="Times New Roman" w:cs="Times New Roman"/>
          <w:b/>
          <w:bCs/>
        </w:rPr>
        <w:t>Patlamaların önlenmesi ve p</w:t>
      </w:r>
      <w:r w:rsidR="007E7D7A" w:rsidRPr="007E7D7A">
        <w:rPr>
          <w:rFonts w:ascii="Times New Roman" w:hAnsi="Times New Roman" w:cs="Times New Roman"/>
          <w:b/>
          <w:bCs/>
        </w:rPr>
        <w:t>atlamad</w:t>
      </w:r>
      <w:r>
        <w:rPr>
          <w:rFonts w:ascii="Times New Roman" w:hAnsi="Times New Roman" w:cs="Times New Roman"/>
          <w:b/>
          <w:bCs/>
        </w:rPr>
        <w:t>an k</w:t>
      </w:r>
      <w:r w:rsidR="007E7D7A" w:rsidRPr="007E7D7A">
        <w:rPr>
          <w:rFonts w:ascii="Times New Roman" w:hAnsi="Times New Roman" w:cs="Times New Roman"/>
          <w:b/>
          <w:bCs/>
        </w:rPr>
        <w:t>orunma</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b/>
          <w:bCs/>
        </w:rPr>
        <w:t>MADDE 5 -</w:t>
      </w:r>
      <w:r w:rsidR="007E7D7A" w:rsidRPr="007E7D7A">
        <w:rPr>
          <w:rFonts w:ascii="Times New Roman" w:hAnsi="Times New Roman" w:cs="Times New Roman"/>
        </w:rPr>
        <w:t xml:space="preserve"> </w:t>
      </w:r>
      <w:r>
        <w:rPr>
          <w:rFonts w:ascii="Times New Roman" w:hAnsi="Times New Roman" w:cs="Times New Roman"/>
        </w:rPr>
        <w:t>(1)</w:t>
      </w:r>
      <w:r w:rsidR="000D61F0">
        <w:rPr>
          <w:rFonts w:ascii="Times New Roman" w:hAnsi="Times New Roman" w:cs="Times New Roman"/>
        </w:rPr>
        <w:t xml:space="preserve"> </w:t>
      </w:r>
      <w:r w:rsidR="007E7D7A" w:rsidRPr="007E7D7A">
        <w:rPr>
          <w:rFonts w:ascii="Times New Roman" w:hAnsi="Times New Roman" w:cs="Times New Roman"/>
        </w:rPr>
        <w:t xml:space="preserve">Patlamaların önlenmesi ve bunlardan korunmayı sağlamak amacıyla işveren, aşağıda belirtilen temel ilkelere ve verilen öncelik sırasına uyarak, yapılan işlemlerin </w:t>
      </w:r>
      <w:r w:rsidR="00263EB1" w:rsidRPr="00263EB1">
        <w:rPr>
          <w:rFonts w:ascii="Times New Roman" w:hAnsi="Times New Roman" w:cs="Times New Roman"/>
        </w:rPr>
        <w:t>tabiatına</w:t>
      </w:r>
      <w:r w:rsidR="007E7D7A" w:rsidRPr="007E7D7A">
        <w:rPr>
          <w:rFonts w:ascii="Times New Roman" w:hAnsi="Times New Roman" w:cs="Times New Roman"/>
        </w:rPr>
        <w:t xml:space="preserve"> uygun olan teknik ve organizasyona yönelik önlemleri </w:t>
      </w:r>
      <w:r w:rsidR="008157E5">
        <w:rPr>
          <w:rFonts w:ascii="Times New Roman" w:hAnsi="Times New Roman" w:cs="Times New Roman"/>
        </w:rPr>
        <w:t>alır</w:t>
      </w:r>
      <w:r w:rsidR="007E7D7A" w:rsidRPr="007E7D7A">
        <w:rPr>
          <w:rFonts w:ascii="Times New Roman" w:hAnsi="Times New Roman" w:cs="Times New Roman"/>
        </w:rPr>
        <w:t>:</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xml:space="preserve">a) </w:t>
      </w:r>
      <w:r w:rsidR="00D90B50">
        <w:rPr>
          <w:rFonts w:ascii="Times New Roman" w:hAnsi="Times New Roman" w:cs="Times New Roman"/>
        </w:rPr>
        <w:t xml:space="preserve"> </w:t>
      </w:r>
      <w:r w:rsidR="000008A5">
        <w:rPr>
          <w:rFonts w:ascii="Times New Roman" w:hAnsi="Times New Roman" w:cs="Times New Roman"/>
        </w:rPr>
        <w:t>P</w:t>
      </w:r>
      <w:r w:rsidRPr="007E7D7A">
        <w:rPr>
          <w:rFonts w:ascii="Times New Roman" w:hAnsi="Times New Roman" w:cs="Times New Roman"/>
        </w:rPr>
        <w:t>atlayıcı ortam oluşmasını önlemek,</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xml:space="preserve">b) Yapılan işlemlerin </w:t>
      </w:r>
      <w:r w:rsidR="00263EB1">
        <w:rPr>
          <w:rFonts w:ascii="Times New Roman" w:hAnsi="Times New Roman" w:cs="Times New Roman"/>
        </w:rPr>
        <w:t>tabiatı</w:t>
      </w:r>
      <w:r w:rsidRPr="007E7D7A">
        <w:rPr>
          <w:rFonts w:ascii="Times New Roman" w:hAnsi="Times New Roman" w:cs="Times New Roman"/>
        </w:rPr>
        <w:t xml:space="preserve"> gereği patlayıcı ortam oluşm</w:t>
      </w:r>
      <w:r w:rsidR="000008A5">
        <w:rPr>
          <w:rFonts w:ascii="Times New Roman" w:hAnsi="Times New Roman" w:cs="Times New Roman"/>
        </w:rPr>
        <w:t>asının önlenmesi mümkün değilse</w:t>
      </w:r>
      <w:r w:rsidR="00D90B50">
        <w:rPr>
          <w:rFonts w:ascii="Times New Roman" w:hAnsi="Times New Roman" w:cs="Times New Roman"/>
        </w:rPr>
        <w:t xml:space="preserve"> </w:t>
      </w:r>
      <w:r w:rsidRPr="007E7D7A">
        <w:rPr>
          <w:rFonts w:ascii="Times New Roman" w:hAnsi="Times New Roman" w:cs="Times New Roman"/>
        </w:rPr>
        <w:t>patlayıcı ortamın tutuşmasını önlemek,</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xml:space="preserve">c) </w:t>
      </w:r>
      <w:r w:rsidR="00F11FC7" w:rsidRPr="002F295C">
        <w:rPr>
          <w:rFonts w:ascii="Times New Roman" w:hAnsi="Times New Roman" w:cs="Times New Roman"/>
        </w:rPr>
        <w:t>Çalışanların</w:t>
      </w:r>
      <w:r w:rsidRPr="007E7D7A">
        <w:rPr>
          <w:rFonts w:ascii="Times New Roman" w:hAnsi="Times New Roman" w:cs="Times New Roman"/>
        </w:rPr>
        <w:t xml:space="preserve"> sağlık ve güvenliklerini sağlayacak şekilde patlamanın zararlı etkilerini azaltacak önlemleri almak.</w:t>
      </w:r>
    </w:p>
    <w:p w:rsidR="007E7D7A" w:rsidRPr="00CD5674"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(2</w:t>
      </w:r>
      <w:r w:rsidRPr="00CD5674">
        <w:rPr>
          <w:rFonts w:ascii="Times New Roman" w:hAnsi="Times New Roman" w:cs="Times New Roman"/>
        </w:rPr>
        <w:t>)</w:t>
      </w:r>
      <w:r w:rsidR="000D61F0" w:rsidRPr="00CD5674">
        <w:rPr>
          <w:rFonts w:ascii="Times New Roman" w:hAnsi="Times New Roman" w:cs="Times New Roman"/>
        </w:rPr>
        <w:t xml:space="preserve"> </w:t>
      </w:r>
      <w:r w:rsidR="007E7D7A" w:rsidRPr="00CD5674">
        <w:rPr>
          <w:rFonts w:ascii="Times New Roman" w:hAnsi="Times New Roman" w:cs="Times New Roman"/>
        </w:rPr>
        <w:t>Bu önlemler, gerektiğinde patlamanın yayılmasını önleyecek tedbirlerle birlikte alınacaktır. Alınan bu tedbirler düzenli aralıklarla ve işyerindeki önemli değişikliklerden sonra yeniden gözden geçirilecektir.</w:t>
      </w:r>
    </w:p>
    <w:p w:rsidR="002E69AC" w:rsidRPr="00CD5674" w:rsidRDefault="002E69AC" w:rsidP="007862F5">
      <w:pPr>
        <w:pStyle w:val="NormalWeb"/>
        <w:spacing w:before="0" w:beforeAutospacing="0" w:after="0" w:afterAutospacing="0" w:line="276" w:lineRule="auto"/>
        <w:ind w:firstLine="419"/>
        <w:jc w:val="both"/>
        <w:rPr>
          <w:rFonts w:ascii="Times New Roman" w:hAnsi="Times New Roman" w:cs="Times New Roman"/>
        </w:rPr>
      </w:pPr>
    </w:p>
    <w:p w:rsidR="007E7D7A" w:rsidRPr="00CD5674" w:rsidRDefault="008B4703" w:rsidP="007862F5">
      <w:pPr>
        <w:pStyle w:val="NormalWeb"/>
        <w:spacing w:before="0" w:beforeAutospacing="0" w:after="0" w:afterAutospacing="0" w:line="276" w:lineRule="auto"/>
        <w:ind w:firstLine="419"/>
        <w:jc w:val="both"/>
        <w:rPr>
          <w:rFonts w:ascii="Times New Roman" w:hAnsi="Times New Roman" w:cs="Times New Roman"/>
          <w:b/>
          <w:bCs/>
        </w:rPr>
      </w:pPr>
      <w:r w:rsidRPr="00CD5674">
        <w:rPr>
          <w:rFonts w:ascii="Times New Roman" w:hAnsi="Times New Roman" w:cs="Times New Roman"/>
          <w:b/>
          <w:bCs/>
        </w:rPr>
        <w:t>Patlama riskinin d</w:t>
      </w:r>
      <w:r w:rsidR="007E7D7A" w:rsidRPr="00CD5674">
        <w:rPr>
          <w:rFonts w:ascii="Times New Roman" w:hAnsi="Times New Roman" w:cs="Times New Roman"/>
          <w:b/>
          <w:bCs/>
        </w:rPr>
        <w:t>eğerlendirilmesi</w:t>
      </w:r>
    </w:p>
    <w:p w:rsidR="007E7D7A" w:rsidRPr="00CD5674"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CD5674">
        <w:rPr>
          <w:rFonts w:ascii="Times New Roman" w:hAnsi="Times New Roman" w:cs="Times New Roman"/>
          <w:b/>
          <w:bCs/>
        </w:rPr>
        <w:t>MADDE</w:t>
      </w:r>
      <w:r w:rsidR="007E7D7A" w:rsidRPr="00CD5674">
        <w:rPr>
          <w:rFonts w:ascii="Times New Roman" w:hAnsi="Times New Roman" w:cs="Times New Roman"/>
          <w:b/>
          <w:bCs/>
        </w:rPr>
        <w:t xml:space="preserve"> 6 </w:t>
      </w:r>
      <w:r w:rsidRPr="00CD5674">
        <w:rPr>
          <w:rFonts w:ascii="Times New Roman" w:hAnsi="Times New Roman" w:cs="Times New Roman"/>
          <w:b/>
          <w:bCs/>
        </w:rPr>
        <w:t>-</w:t>
      </w:r>
      <w:r w:rsidR="007E7D7A" w:rsidRPr="00CD5674">
        <w:rPr>
          <w:rFonts w:ascii="Times New Roman" w:hAnsi="Times New Roman" w:cs="Times New Roman"/>
        </w:rPr>
        <w:t xml:space="preserve"> </w:t>
      </w:r>
      <w:r w:rsidRPr="00CD5674">
        <w:rPr>
          <w:rFonts w:ascii="Times New Roman" w:hAnsi="Times New Roman" w:cs="Times New Roman"/>
        </w:rPr>
        <w:t>(1)</w:t>
      </w:r>
      <w:r w:rsidR="00266722" w:rsidRPr="00CD5674">
        <w:rPr>
          <w:rFonts w:ascii="Times New Roman" w:hAnsi="Times New Roman" w:cs="Times New Roman"/>
        </w:rPr>
        <w:t xml:space="preserve"> </w:t>
      </w:r>
      <w:r w:rsidR="007E7D7A" w:rsidRPr="00CD5674">
        <w:rPr>
          <w:rFonts w:ascii="Times New Roman" w:hAnsi="Times New Roman" w:cs="Times New Roman"/>
        </w:rPr>
        <w:t>İşveren,</w:t>
      </w:r>
      <w:r w:rsidR="00E14D3F" w:rsidRPr="00CD5674">
        <w:rPr>
          <w:rFonts w:ascii="Times New Roman" w:hAnsi="Times New Roman" w:cs="Times New Roman"/>
        </w:rPr>
        <w:t xml:space="preserve"> </w:t>
      </w:r>
      <w:proofErr w:type="gramStart"/>
      <w:r w:rsidR="00E14D3F" w:rsidRPr="00CD5674">
        <w:rPr>
          <w:rFonts w:ascii="Times New Roman" w:hAnsi="Times New Roman" w:cs="Times New Roman"/>
        </w:rPr>
        <w:t>29/12/2012</w:t>
      </w:r>
      <w:proofErr w:type="gramEnd"/>
      <w:r w:rsidR="00E14D3F" w:rsidRPr="00CD5674">
        <w:rPr>
          <w:rFonts w:ascii="Times New Roman" w:hAnsi="Times New Roman" w:cs="Times New Roman"/>
        </w:rPr>
        <w:t xml:space="preserve"> tarihli ve </w:t>
      </w:r>
      <w:r w:rsidR="009534C3" w:rsidRPr="00CD5674">
        <w:rPr>
          <w:rFonts w:ascii="Times New Roman" w:hAnsi="Times New Roman" w:cs="Times New Roman"/>
        </w:rPr>
        <w:t>28512</w:t>
      </w:r>
      <w:r w:rsidR="00E14D3F" w:rsidRPr="00CD5674">
        <w:rPr>
          <w:rFonts w:ascii="Times New Roman" w:hAnsi="Times New Roman" w:cs="Times New Roman"/>
        </w:rPr>
        <w:t xml:space="preserve"> sayılı Resmi Gazete</w:t>
      </w:r>
      <w:r w:rsidR="009534C3" w:rsidRPr="00CD5674">
        <w:rPr>
          <w:rFonts w:ascii="Times New Roman" w:hAnsi="Times New Roman" w:cs="Times New Roman"/>
        </w:rPr>
        <w:t>’</w:t>
      </w:r>
      <w:r w:rsidR="00E14D3F" w:rsidRPr="00CD5674">
        <w:rPr>
          <w:rFonts w:ascii="Times New Roman" w:hAnsi="Times New Roman" w:cs="Times New Roman"/>
        </w:rPr>
        <w:t xml:space="preserve">de yayınlanan İş </w:t>
      </w:r>
      <w:r w:rsidR="00E14D3F" w:rsidRPr="00CD5674">
        <w:rPr>
          <w:rFonts w:ascii="Times New Roman" w:hAnsi="Times New Roman"/>
          <w:bCs/>
          <w:color w:val="000000"/>
        </w:rPr>
        <w:t xml:space="preserve">Sağlığı ve Güvenliği Risk Değerlendirmesi Yönetmeliğine uygun risk değerlendirmesi çalışmalarını </w:t>
      </w:r>
      <w:r w:rsidR="007E7D7A" w:rsidRPr="00CD5674">
        <w:rPr>
          <w:rFonts w:ascii="Times New Roman" w:hAnsi="Times New Roman" w:cs="Times New Roman"/>
        </w:rPr>
        <w:t>yaparken patlayıcı ortamdan kaynaklanan özel risklerin değerlendirmesinde aşağıdak</w:t>
      </w:r>
      <w:r w:rsidR="00FC2F6C" w:rsidRPr="00CD5674">
        <w:rPr>
          <w:rFonts w:ascii="Times New Roman" w:hAnsi="Times New Roman" w:cs="Times New Roman"/>
        </w:rPr>
        <w:t>i hususları da dikkate alır</w:t>
      </w:r>
      <w:r w:rsidR="007E7D7A" w:rsidRPr="00CD5674">
        <w:rPr>
          <w:rFonts w:ascii="Times New Roman" w:hAnsi="Times New Roman" w:cs="Times New Roman"/>
        </w:rPr>
        <w:t>:</w:t>
      </w:r>
    </w:p>
    <w:p w:rsidR="007E7D7A" w:rsidRPr="00CD5674"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CD5674">
        <w:rPr>
          <w:rFonts w:ascii="Times New Roman" w:hAnsi="Times New Roman" w:cs="Times New Roman"/>
        </w:rPr>
        <w:t xml:space="preserve">a) </w:t>
      </w:r>
      <w:r w:rsidR="00A11101" w:rsidRPr="00CD5674">
        <w:rPr>
          <w:rFonts w:ascii="Times New Roman" w:hAnsi="Times New Roman" w:cs="Times New Roman"/>
        </w:rPr>
        <w:t>P</w:t>
      </w:r>
      <w:r w:rsidRPr="00CD5674">
        <w:rPr>
          <w:rFonts w:ascii="Times New Roman" w:hAnsi="Times New Roman" w:cs="Times New Roman"/>
        </w:rPr>
        <w:t>atlayıcı ortam oluşma ihtimali ve bu ortamın kalıcılığı,</w:t>
      </w:r>
    </w:p>
    <w:p w:rsidR="007E7D7A" w:rsidRPr="00CD5674"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CD5674">
        <w:rPr>
          <w:rFonts w:ascii="Times New Roman" w:hAnsi="Times New Roman" w:cs="Times New Roman"/>
        </w:rPr>
        <w:t xml:space="preserve">b) Statik elektrik de </w:t>
      </w:r>
      <w:r w:rsidR="00A11101" w:rsidRPr="00CD5674">
        <w:rPr>
          <w:rFonts w:ascii="Times New Roman" w:hAnsi="Times New Roman" w:cs="Times New Roman"/>
        </w:rPr>
        <w:t>dâhil</w:t>
      </w:r>
      <w:r w:rsidRPr="00CD5674">
        <w:rPr>
          <w:rFonts w:ascii="Times New Roman" w:hAnsi="Times New Roman" w:cs="Times New Roman"/>
        </w:rPr>
        <w:t xml:space="preserve"> tutuşturucu kaynakların bulunma, aktif ve etkili hale gelme ihtimalleri,</w:t>
      </w:r>
    </w:p>
    <w:p w:rsidR="007E7D7A" w:rsidRPr="00CD5674"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CD5674">
        <w:rPr>
          <w:rFonts w:ascii="Times New Roman" w:hAnsi="Times New Roman" w:cs="Times New Roman"/>
        </w:rPr>
        <w:t xml:space="preserve">c) İşyerinde bulunan tesis, kullanılan maddeler, </w:t>
      </w:r>
      <w:proofErr w:type="gramStart"/>
      <w:r w:rsidRPr="00CD5674">
        <w:rPr>
          <w:rFonts w:ascii="Times New Roman" w:hAnsi="Times New Roman" w:cs="Times New Roman"/>
        </w:rPr>
        <w:t>prosesler</w:t>
      </w:r>
      <w:proofErr w:type="gramEnd"/>
      <w:r w:rsidR="00AB26DA" w:rsidRPr="00CD5674">
        <w:rPr>
          <w:rFonts w:ascii="Times New Roman" w:hAnsi="Times New Roman" w:cs="Times New Roman"/>
        </w:rPr>
        <w:t xml:space="preserve"> </w:t>
      </w:r>
      <w:r w:rsidRPr="00CD5674">
        <w:rPr>
          <w:rFonts w:ascii="Times New Roman" w:hAnsi="Times New Roman" w:cs="Times New Roman"/>
        </w:rPr>
        <w:t>ile bunların muhtemel karşılıklı etkileşimleri,</w:t>
      </w:r>
    </w:p>
    <w:p w:rsidR="007E7D7A" w:rsidRPr="00CD5674"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CD5674">
        <w:rPr>
          <w:rFonts w:ascii="Times New Roman" w:hAnsi="Times New Roman" w:cs="Times New Roman"/>
        </w:rPr>
        <w:t>ç</w:t>
      </w:r>
      <w:r w:rsidR="007E7D7A" w:rsidRPr="00CD5674">
        <w:rPr>
          <w:rFonts w:ascii="Times New Roman" w:hAnsi="Times New Roman" w:cs="Times New Roman"/>
        </w:rPr>
        <w:t xml:space="preserve">) Olabilecek </w:t>
      </w:r>
      <w:r w:rsidR="00FC2F6C" w:rsidRPr="00CD5674">
        <w:rPr>
          <w:rFonts w:ascii="Times New Roman" w:hAnsi="Times New Roman" w:cs="Times New Roman"/>
        </w:rPr>
        <w:t>patlama</w:t>
      </w:r>
      <w:r w:rsidR="007E7D7A" w:rsidRPr="00CD5674">
        <w:rPr>
          <w:rFonts w:ascii="Times New Roman" w:hAnsi="Times New Roman" w:cs="Times New Roman"/>
        </w:rPr>
        <w:t xml:space="preserve"> etkisinin büyüklüğü.</w:t>
      </w:r>
    </w:p>
    <w:p w:rsidR="007E7D7A" w:rsidRPr="002F295C"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CD5674">
        <w:rPr>
          <w:rFonts w:ascii="Times New Roman" w:hAnsi="Times New Roman" w:cs="Times New Roman"/>
        </w:rPr>
        <w:t>(2)</w:t>
      </w:r>
      <w:r w:rsidR="00266722" w:rsidRPr="00CD5674">
        <w:rPr>
          <w:rFonts w:ascii="Times New Roman" w:hAnsi="Times New Roman" w:cs="Times New Roman"/>
        </w:rPr>
        <w:t xml:space="preserve"> </w:t>
      </w:r>
      <w:r w:rsidR="00FC2F6C" w:rsidRPr="00CD5674">
        <w:rPr>
          <w:rFonts w:ascii="Times New Roman" w:hAnsi="Times New Roman" w:cs="Times New Roman"/>
        </w:rPr>
        <w:t xml:space="preserve">Parlama, patlama riski; </w:t>
      </w:r>
      <w:r w:rsidR="007E7D7A" w:rsidRPr="00CD5674">
        <w:rPr>
          <w:rFonts w:ascii="Times New Roman" w:hAnsi="Times New Roman" w:cs="Times New Roman"/>
        </w:rPr>
        <w:t>patlayıcı ortamların oluşabileceği yerlere açık olan veya açılabilen diğer yerler de dikkate alınarak bir bütün olarak değerlendirilecektir</w:t>
      </w:r>
      <w:r w:rsidR="007E7D7A" w:rsidRPr="002F295C">
        <w:rPr>
          <w:rFonts w:ascii="Times New Roman" w:hAnsi="Times New Roman" w:cs="Times New Roman"/>
        </w:rPr>
        <w:t>.</w:t>
      </w:r>
    </w:p>
    <w:p w:rsidR="007E7D7A" w:rsidRPr="002F295C" w:rsidRDefault="008B4703" w:rsidP="007862F5">
      <w:pPr>
        <w:pStyle w:val="NormalWeb"/>
        <w:spacing w:before="0" w:beforeAutospacing="0" w:after="0" w:afterAutospacing="0" w:line="276" w:lineRule="auto"/>
        <w:ind w:firstLine="419"/>
        <w:jc w:val="both"/>
        <w:rPr>
          <w:rFonts w:ascii="Times New Roman" w:hAnsi="Times New Roman" w:cs="Times New Roman"/>
          <w:b/>
          <w:bCs/>
        </w:rPr>
      </w:pPr>
      <w:r>
        <w:rPr>
          <w:rFonts w:ascii="Times New Roman" w:hAnsi="Times New Roman" w:cs="Times New Roman"/>
          <w:b/>
          <w:bCs/>
        </w:rPr>
        <w:t>İşyerinin güvenli hale g</w:t>
      </w:r>
      <w:r w:rsidR="007E7D7A" w:rsidRPr="002F295C">
        <w:rPr>
          <w:rFonts w:ascii="Times New Roman" w:hAnsi="Times New Roman" w:cs="Times New Roman"/>
          <w:b/>
          <w:bCs/>
        </w:rPr>
        <w:t>etirilmesi</w:t>
      </w:r>
    </w:p>
    <w:p w:rsidR="007E7D7A" w:rsidRPr="002F295C"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b/>
          <w:bCs/>
        </w:rPr>
        <w:t>MADDE</w:t>
      </w:r>
      <w:r w:rsidR="007E7D7A" w:rsidRPr="002F295C">
        <w:rPr>
          <w:rFonts w:ascii="Times New Roman" w:hAnsi="Times New Roman" w:cs="Times New Roman"/>
          <w:b/>
          <w:bCs/>
        </w:rPr>
        <w:t xml:space="preserve"> 7 </w:t>
      </w:r>
      <w:r w:rsidR="00266722">
        <w:rPr>
          <w:rFonts w:ascii="Times New Roman" w:hAnsi="Times New Roman" w:cs="Times New Roman"/>
          <w:b/>
          <w:bCs/>
        </w:rPr>
        <w:t>–</w:t>
      </w:r>
      <w:r w:rsidR="007E7D7A" w:rsidRPr="002F295C">
        <w:rPr>
          <w:rFonts w:ascii="Times New Roman" w:hAnsi="Times New Roman" w:cs="Times New Roman"/>
        </w:rPr>
        <w:t xml:space="preserve"> </w:t>
      </w:r>
      <w:r w:rsidR="00266722">
        <w:rPr>
          <w:rFonts w:ascii="Times New Roman" w:hAnsi="Times New Roman" w:cs="Times New Roman"/>
        </w:rPr>
        <w:t xml:space="preserve">(1) </w:t>
      </w:r>
      <w:r w:rsidR="00E14D3F">
        <w:rPr>
          <w:rFonts w:ascii="Times New Roman" w:hAnsi="Times New Roman" w:cs="Times New Roman"/>
        </w:rPr>
        <w:t>İş Sağlığı ve Güvenliği Kanununun 5 inci maddesinde yer alan risklerden korunma ilkelerine</w:t>
      </w:r>
      <w:r w:rsidR="007E7D7A" w:rsidRPr="002F295C">
        <w:rPr>
          <w:rFonts w:ascii="Times New Roman" w:hAnsi="Times New Roman" w:cs="Times New Roman"/>
        </w:rPr>
        <w:t xml:space="preserve"> ve Yönetmeliğin 5 inci maddesinde belirtilen hususlara uygun olarak çalışanların sağlık ve güvenliğini korumak için işveren:</w:t>
      </w:r>
    </w:p>
    <w:p w:rsidR="007E7D7A" w:rsidRPr="002F295C"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rPr>
        <w:t xml:space="preserve">a) </w:t>
      </w:r>
      <w:r w:rsidR="005A1283" w:rsidRPr="002F295C">
        <w:rPr>
          <w:rFonts w:ascii="Times New Roman" w:hAnsi="Times New Roman" w:cs="Times New Roman"/>
        </w:rPr>
        <w:t>Çalışanların</w:t>
      </w:r>
      <w:r w:rsidR="00342D34" w:rsidRPr="002F295C">
        <w:rPr>
          <w:rFonts w:ascii="Times New Roman" w:hAnsi="Times New Roman" w:cs="Times New Roman"/>
        </w:rPr>
        <w:t xml:space="preserve"> </w:t>
      </w:r>
      <w:r w:rsidRPr="002F295C">
        <w:rPr>
          <w:rFonts w:ascii="Times New Roman" w:hAnsi="Times New Roman" w:cs="Times New Roman"/>
        </w:rPr>
        <w:t>ve diğer kişilerin sağlık ve güvenliği için tehlikeli patlayıcı ortam oluşma ihtimali olan yerlerde güven</w:t>
      </w:r>
      <w:r w:rsidR="002859B5" w:rsidRPr="002F295C">
        <w:rPr>
          <w:rFonts w:ascii="Times New Roman" w:hAnsi="Times New Roman" w:cs="Times New Roman"/>
        </w:rPr>
        <w:t>li çalışma şartlarını sağlar</w:t>
      </w:r>
      <w:r w:rsidR="00E14D3F">
        <w:rPr>
          <w:rFonts w:ascii="Times New Roman" w:hAnsi="Times New Roman" w:cs="Times New Roman"/>
        </w:rPr>
        <w:t>.</w:t>
      </w:r>
    </w:p>
    <w:p w:rsidR="007E7D7A" w:rsidRPr="002F295C"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rPr>
        <w:t xml:space="preserve">b) </w:t>
      </w:r>
      <w:r w:rsidR="005A1283" w:rsidRPr="002F295C">
        <w:rPr>
          <w:rFonts w:ascii="Times New Roman" w:hAnsi="Times New Roman" w:cs="Times New Roman"/>
        </w:rPr>
        <w:t>Çalışanların</w:t>
      </w:r>
      <w:r w:rsidR="00342D34" w:rsidRPr="002F295C">
        <w:rPr>
          <w:rFonts w:ascii="Times New Roman" w:hAnsi="Times New Roman" w:cs="Times New Roman"/>
        </w:rPr>
        <w:t xml:space="preserve"> </w:t>
      </w:r>
      <w:r w:rsidRPr="002F295C">
        <w:rPr>
          <w:rFonts w:ascii="Times New Roman" w:hAnsi="Times New Roman" w:cs="Times New Roman"/>
        </w:rPr>
        <w:t>sağlık ve güvenliği için tehlikeli patlayıcı ortam oluşma ihtimali olan yerlerde, yapılan risk değerlendirmesi sonucuna göre çalışma süresince uygun teknik yöntemlerle bu kısımların gözetim a</w:t>
      </w:r>
      <w:r w:rsidR="002859B5" w:rsidRPr="002F295C">
        <w:rPr>
          <w:rFonts w:ascii="Times New Roman" w:hAnsi="Times New Roman" w:cs="Times New Roman"/>
        </w:rPr>
        <w:t>ltında tutulmasını sağlar</w:t>
      </w:r>
      <w:r w:rsidRPr="002F295C">
        <w:rPr>
          <w:rFonts w:ascii="Times New Roman" w:hAnsi="Times New Roman" w:cs="Times New Roman"/>
        </w:rPr>
        <w:t>.</w:t>
      </w:r>
    </w:p>
    <w:p w:rsidR="003256D3" w:rsidRDefault="003256D3" w:rsidP="007862F5">
      <w:pPr>
        <w:pStyle w:val="NormalWeb"/>
        <w:spacing w:before="0" w:beforeAutospacing="0" w:after="0" w:afterAutospacing="0" w:line="276" w:lineRule="auto"/>
        <w:ind w:firstLine="419"/>
        <w:jc w:val="both"/>
        <w:rPr>
          <w:rFonts w:ascii="Times New Roman" w:hAnsi="Times New Roman" w:cs="Times New Roman"/>
          <w:b/>
          <w:bCs/>
        </w:rPr>
      </w:pPr>
    </w:p>
    <w:p w:rsidR="007E7D7A" w:rsidRPr="002F295C" w:rsidRDefault="008B4703" w:rsidP="007862F5">
      <w:pPr>
        <w:pStyle w:val="NormalWeb"/>
        <w:spacing w:before="0" w:beforeAutospacing="0" w:after="0" w:afterAutospacing="0" w:line="276" w:lineRule="auto"/>
        <w:ind w:firstLine="419"/>
        <w:jc w:val="both"/>
        <w:rPr>
          <w:rFonts w:ascii="Times New Roman" w:hAnsi="Times New Roman" w:cs="Times New Roman"/>
          <w:b/>
          <w:bCs/>
        </w:rPr>
      </w:pPr>
      <w:r>
        <w:rPr>
          <w:rFonts w:ascii="Times New Roman" w:hAnsi="Times New Roman" w:cs="Times New Roman"/>
          <w:b/>
          <w:bCs/>
        </w:rPr>
        <w:t>Koordinasyon g</w:t>
      </w:r>
      <w:r w:rsidR="007E7D7A" w:rsidRPr="002F295C">
        <w:rPr>
          <w:rFonts w:ascii="Times New Roman" w:hAnsi="Times New Roman" w:cs="Times New Roman"/>
          <w:b/>
          <w:bCs/>
        </w:rPr>
        <w:t>örevi</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2F295C">
        <w:rPr>
          <w:rFonts w:ascii="Times New Roman" w:hAnsi="Times New Roman" w:cs="Times New Roman"/>
          <w:b/>
          <w:bCs/>
        </w:rPr>
        <w:t>MADDE</w:t>
      </w:r>
      <w:r w:rsidR="007E7D7A" w:rsidRPr="002F295C">
        <w:rPr>
          <w:rFonts w:ascii="Times New Roman" w:hAnsi="Times New Roman" w:cs="Times New Roman"/>
          <w:b/>
          <w:bCs/>
        </w:rPr>
        <w:t xml:space="preserve"> 8 </w:t>
      </w:r>
      <w:r w:rsidRPr="002F295C">
        <w:rPr>
          <w:rFonts w:ascii="Times New Roman" w:hAnsi="Times New Roman" w:cs="Times New Roman"/>
          <w:b/>
          <w:bCs/>
        </w:rPr>
        <w:t>-</w:t>
      </w:r>
      <w:r w:rsidR="007E7D7A" w:rsidRPr="002F295C">
        <w:rPr>
          <w:rFonts w:ascii="Times New Roman" w:hAnsi="Times New Roman" w:cs="Times New Roman"/>
        </w:rPr>
        <w:t xml:space="preserve"> </w:t>
      </w:r>
      <w:r w:rsidRPr="002F295C">
        <w:rPr>
          <w:rFonts w:ascii="Times New Roman" w:hAnsi="Times New Roman" w:cs="Times New Roman"/>
        </w:rPr>
        <w:t>(1)</w:t>
      </w:r>
      <w:r w:rsidR="00266722">
        <w:rPr>
          <w:rFonts w:ascii="Times New Roman" w:hAnsi="Times New Roman" w:cs="Times New Roman"/>
        </w:rPr>
        <w:t xml:space="preserve"> </w:t>
      </w:r>
      <w:r w:rsidR="007E7D7A" w:rsidRPr="002F295C">
        <w:rPr>
          <w:rFonts w:ascii="Times New Roman" w:hAnsi="Times New Roman" w:cs="Times New Roman"/>
        </w:rPr>
        <w:t>Bir</w:t>
      </w:r>
      <w:r w:rsidR="007E7D7A" w:rsidRPr="007E7D7A">
        <w:rPr>
          <w:rFonts w:ascii="Times New Roman" w:hAnsi="Times New Roman" w:cs="Times New Roman"/>
        </w:rPr>
        <w:t xml:space="preserve"> işyerinde birden fazla işverene ait çalışan bulunması</w:t>
      </w:r>
      <w:r w:rsidR="00817291">
        <w:rPr>
          <w:rFonts w:ascii="Times New Roman" w:hAnsi="Times New Roman" w:cs="Times New Roman"/>
        </w:rPr>
        <w:t xml:space="preserve"> </w:t>
      </w:r>
      <w:proofErr w:type="spellStart"/>
      <w:r w:rsidR="00493278" w:rsidRPr="006321F7">
        <w:rPr>
          <w:rFonts w:ascii="Times New Roman" w:hAnsi="Times New Roman" w:cs="Times New Roman"/>
        </w:rPr>
        <w:t>bulunması</w:t>
      </w:r>
      <w:proofErr w:type="spellEnd"/>
      <w:r w:rsidR="007E7D7A" w:rsidRPr="006321F7">
        <w:rPr>
          <w:rFonts w:ascii="Times New Roman" w:hAnsi="Times New Roman" w:cs="Times New Roman"/>
        </w:rPr>
        <w:t xml:space="preserve"> durumunda, her işveren kendi kontrol alanına gir</w:t>
      </w:r>
      <w:r w:rsidR="007E7D7A" w:rsidRPr="007E7D7A">
        <w:rPr>
          <w:rFonts w:ascii="Times New Roman" w:hAnsi="Times New Roman" w:cs="Times New Roman"/>
        </w:rPr>
        <w:t>en t</w:t>
      </w:r>
      <w:r w:rsidR="002859B5">
        <w:rPr>
          <w:rFonts w:ascii="Times New Roman" w:hAnsi="Times New Roman" w:cs="Times New Roman"/>
        </w:rPr>
        <w:t>üm hususlardan sorumlu olur</w:t>
      </w:r>
      <w:r w:rsidR="00E14D3F">
        <w:rPr>
          <w:rFonts w:ascii="Times New Roman" w:hAnsi="Times New Roman" w:cs="Times New Roman"/>
        </w:rPr>
        <w:t>.</w:t>
      </w:r>
    </w:p>
    <w:p w:rsidR="008367BD" w:rsidRPr="00E31077" w:rsidRDefault="00A32177" w:rsidP="00E31077">
      <w:pPr>
        <w:pStyle w:val="NormalWeb"/>
        <w:spacing w:before="0" w:beforeAutospacing="0" w:after="0" w:afterAutospacing="0" w:line="276" w:lineRule="auto"/>
        <w:ind w:firstLine="419"/>
        <w:jc w:val="both"/>
        <w:rPr>
          <w:rFonts w:ascii="Times New Roman" w:hAnsi="Times New Roman" w:cs="Times New Roman"/>
        </w:rPr>
      </w:pPr>
      <w:r w:rsidRPr="00E31077">
        <w:rPr>
          <w:rFonts w:ascii="Times New Roman" w:hAnsi="Times New Roman" w:cs="Times New Roman"/>
        </w:rPr>
        <w:lastRenderedPageBreak/>
        <w:t>(2)</w:t>
      </w:r>
      <w:r w:rsidR="00266722" w:rsidRPr="00E31077">
        <w:rPr>
          <w:rFonts w:ascii="Times New Roman" w:hAnsi="Times New Roman" w:cs="Times New Roman"/>
        </w:rPr>
        <w:t xml:space="preserve"> </w:t>
      </w:r>
      <w:r w:rsidR="007E7D7A" w:rsidRPr="00E31077">
        <w:rPr>
          <w:rFonts w:ascii="Times New Roman" w:hAnsi="Times New Roman" w:cs="Times New Roman"/>
        </w:rPr>
        <w:t xml:space="preserve">İşverenlerin, </w:t>
      </w:r>
      <w:r w:rsidR="00020AB0" w:rsidRPr="00E31077">
        <w:rPr>
          <w:rFonts w:ascii="Times New Roman" w:hAnsi="Times New Roman" w:cs="Times New Roman"/>
        </w:rPr>
        <w:t xml:space="preserve">İş </w:t>
      </w:r>
      <w:r w:rsidR="005A1283" w:rsidRPr="00E31077">
        <w:rPr>
          <w:rFonts w:ascii="Times New Roman" w:hAnsi="Times New Roman" w:cs="Times New Roman"/>
        </w:rPr>
        <w:t xml:space="preserve">Sağlığı ve Güvenliği Kanununda </w:t>
      </w:r>
      <w:r w:rsidR="007E7D7A" w:rsidRPr="00E31077">
        <w:rPr>
          <w:rFonts w:ascii="Times New Roman" w:hAnsi="Times New Roman" w:cs="Times New Roman"/>
        </w:rPr>
        <w:t xml:space="preserve">belirtilen sorumlulukları saklı kalmak kaydı ile yasal olarak işyerinin tümünden sorumlu olan işveren, Yönetmeliğin 10 uncu maddesinde belirtilen Patlamadan Korunma Dokümanında öngörülen, çalışanların sağlık ve güvenlikleri ile ilgili önlemlerin belirlenmesi ve </w:t>
      </w:r>
      <w:r w:rsidR="002859B5" w:rsidRPr="00E31077">
        <w:rPr>
          <w:rFonts w:ascii="Times New Roman" w:hAnsi="Times New Roman" w:cs="Times New Roman"/>
        </w:rPr>
        <w:t>uygulanmasını koordine eder</w:t>
      </w:r>
      <w:r w:rsidR="007E7D7A" w:rsidRPr="00E31077">
        <w:rPr>
          <w:rFonts w:ascii="Times New Roman" w:hAnsi="Times New Roman" w:cs="Times New Roman"/>
        </w:rPr>
        <w:t>.</w:t>
      </w:r>
      <w:r w:rsidR="008367BD" w:rsidRPr="00E31077">
        <w:rPr>
          <w:rFonts w:ascii="Times New Roman" w:hAnsi="Times New Roman" w:cs="Times New Roman"/>
        </w:rPr>
        <w:t xml:space="preserve">  </w:t>
      </w:r>
    </w:p>
    <w:p w:rsidR="008367BD" w:rsidRPr="00E31077" w:rsidRDefault="008367BD" w:rsidP="00E31077">
      <w:pPr>
        <w:pStyle w:val="NormalWeb"/>
        <w:spacing w:before="0" w:beforeAutospacing="0" w:after="0" w:afterAutospacing="0" w:line="276" w:lineRule="auto"/>
        <w:ind w:firstLine="419"/>
        <w:jc w:val="both"/>
        <w:rPr>
          <w:rFonts w:ascii="Times New Roman" w:hAnsi="Times New Roman" w:cs="Times New Roman"/>
        </w:rPr>
      </w:pPr>
      <w:r w:rsidRPr="00E31077">
        <w:rPr>
          <w:rFonts w:ascii="Times New Roman" w:hAnsi="Times New Roman" w:cs="Times New Roman"/>
        </w:rPr>
        <w:t xml:space="preserve">(3) Birden fazla işyerinin bulunduğu iş merkezleri, iş hanları, sanayi bölgeleri veya siteleri gibi yerlerde, </w:t>
      </w:r>
      <w:r w:rsidR="007E3ED7" w:rsidRPr="00E31077">
        <w:rPr>
          <w:rFonts w:ascii="Times New Roman" w:hAnsi="Times New Roman" w:cs="Times New Roman"/>
        </w:rPr>
        <w:t>bu işyerlerinin</w:t>
      </w:r>
      <w:r w:rsidRPr="00E31077">
        <w:rPr>
          <w:rFonts w:ascii="Times New Roman" w:hAnsi="Times New Roman" w:cs="Times New Roman"/>
        </w:rPr>
        <w:t xml:space="preserve"> bu Yönetmeliğin uygulanması ile ilgili koordinasyon yönetim tarafından sağlanır. Yönetim, işyerlerinde patlayıcı ortamlarla ilgili diğer işyerlerini etkileyecek tehlikeler hususunda gerekli tedbirleri almaları için işverenleri uyarır. Bu uyarılara uymayan işverenleri Bakanlığa bildirir.</w:t>
      </w:r>
    </w:p>
    <w:p w:rsidR="007E3ED7" w:rsidRDefault="007E3ED7" w:rsidP="007862F5">
      <w:pPr>
        <w:pStyle w:val="NormalWeb"/>
        <w:spacing w:before="0" w:beforeAutospacing="0" w:after="0" w:afterAutospacing="0" w:line="276" w:lineRule="auto"/>
        <w:ind w:firstLine="419"/>
        <w:jc w:val="both"/>
        <w:rPr>
          <w:rFonts w:ascii="Times New Roman" w:hAnsi="Times New Roman" w:cs="Times New Roman"/>
          <w:b/>
          <w:bCs/>
        </w:rPr>
      </w:pPr>
    </w:p>
    <w:p w:rsidR="007E7D7A" w:rsidRPr="007E7D7A" w:rsidRDefault="008B4703" w:rsidP="007862F5">
      <w:pPr>
        <w:pStyle w:val="NormalWeb"/>
        <w:spacing w:before="0" w:beforeAutospacing="0" w:after="0" w:afterAutospacing="0" w:line="276" w:lineRule="auto"/>
        <w:ind w:firstLine="419"/>
        <w:jc w:val="both"/>
        <w:rPr>
          <w:rFonts w:ascii="Times New Roman" w:hAnsi="Times New Roman" w:cs="Times New Roman"/>
          <w:b/>
          <w:bCs/>
        </w:rPr>
      </w:pPr>
      <w:r>
        <w:rPr>
          <w:rFonts w:ascii="Times New Roman" w:hAnsi="Times New Roman" w:cs="Times New Roman"/>
          <w:b/>
          <w:bCs/>
        </w:rPr>
        <w:t>Patlayıcı ortam oluşabilecek yerlerin s</w:t>
      </w:r>
      <w:r w:rsidR="007E7D7A" w:rsidRPr="007E7D7A">
        <w:rPr>
          <w:rFonts w:ascii="Times New Roman" w:hAnsi="Times New Roman" w:cs="Times New Roman"/>
          <w:b/>
          <w:bCs/>
        </w:rPr>
        <w:t>ınıflandırılması</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b/>
          <w:bCs/>
        </w:rPr>
        <w:t>MADDE</w:t>
      </w:r>
      <w:r w:rsidR="007E7D7A" w:rsidRPr="007E7D7A">
        <w:rPr>
          <w:rFonts w:ascii="Times New Roman" w:hAnsi="Times New Roman" w:cs="Times New Roman"/>
          <w:b/>
          <w:bCs/>
        </w:rPr>
        <w:t xml:space="preserve"> 9 </w:t>
      </w:r>
      <w:r>
        <w:rPr>
          <w:rFonts w:ascii="Times New Roman" w:hAnsi="Times New Roman" w:cs="Times New Roman"/>
          <w:b/>
          <w:bCs/>
        </w:rPr>
        <w:t>-</w:t>
      </w:r>
      <w:r w:rsidR="007E7D7A" w:rsidRPr="007E7D7A">
        <w:rPr>
          <w:rFonts w:ascii="Times New Roman" w:hAnsi="Times New Roman" w:cs="Times New Roman"/>
          <w:b/>
          <w:bCs/>
        </w:rPr>
        <w:t xml:space="preserve"> </w:t>
      </w:r>
      <w:r>
        <w:rPr>
          <w:rFonts w:ascii="Times New Roman" w:hAnsi="Times New Roman" w:cs="Times New Roman"/>
        </w:rPr>
        <w:t>(1)</w:t>
      </w:r>
      <w:r w:rsidR="00266722">
        <w:rPr>
          <w:rFonts w:ascii="Times New Roman" w:hAnsi="Times New Roman" w:cs="Times New Roman"/>
        </w:rPr>
        <w:t xml:space="preserve"> </w:t>
      </w:r>
      <w:r w:rsidR="007E7D7A" w:rsidRPr="007E7D7A">
        <w:rPr>
          <w:rFonts w:ascii="Times New Roman" w:hAnsi="Times New Roman" w:cs="Times New Roman"/>
        </w:rPr>
        <w:t>İşveren;</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xml:space="preserve">a) </w:t>
      </w:r>
      <w:r w:rsidR="00D90B50">
        <w:rPr>
          <w:rFonts w:ascii="Times New Roman" w:hAnsi="Times New Roman" w:cs="Times New Roman"/>
        </w:rPr>
        <w:t xml:space="preserve"> </w:t>
      </w:r>
      <w:r w:rsidR="000008A5">
        <w:rPr>
          <w:rFonts w:ascii="Times New Roman" w:hAnsi="Times New Roman" w:cs="Times New Roman"/>
        </w:rPr>
        <w:t>P</w:t>
      </w:r>
      <w:r w:rsidRPr="007E7D7A">
        <w:rPr>
          <w:rFonts w:ascii="Times New Roman" w:hAnsi="Times New Roman" w:cs="Times New Roman"/>
        </w:rPr>
        <w:t>atlayıcı ortam oluşması ihtimali olan yerleri Ek-</w:t>
      </w:r>
      <w:proofErr w:type="spellStart"/>
      <w:r w:rsidRPr="007E7D7A">
        <w:rPr>
          <w:rFonts w:ascii="Times New Roman" w:hAnsi="Times New Roman" w:cs="Times New Roman"/>
        </w:rPr>
        <w:t>I’de</w:t>
      </w:r>
      <w:proofErr w:type="spellEnd"/>
      <w:r w:rsidRPr="007E7D7A">
        <w:rPr>
          <w:rFonts w:ascii="Times New Roman" w:hAnsi="Times New Roman" w:cs="Times New Roman"/>
        </w:rPr>
        <w:t xml:space="preserve"> beli</w:t>
      </w:r>
      <w:r w:rsidR="002859B5">
        <w:rPr>
          <w:rFonts w:ascii="Times New Roman" w:hAnsi="Times New Roman" w:cs="Times New Roman"/>
        </w:rPr>
        <w:t>rtildiği şekilde sınıflandırır</w:t>
      </w:r>
      <w:r w:rsidRPr="007E7D7A">
        <w:rPr>
          <w:rFonts w:ascii="Times New Roman" w:hAnsi="Times New Roman" w:cs="Times New Roman"/>
        </w:rPr>
        <w:t>,</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b) Yukarıda (a) bendine göre sınıflandırılmış olan bölgelerde Ek-</w:t>
      </w:r>
      <w:proofErr w:type="spellStart"/>
      <w:r w:rsidRPr="007E7D7A">
        <w:rPr>
          <w:rFonts w:ascii="Times New Roman" w:hAnsi="Times New Roman" w:cs="Times New Roman"/>
        </w:rPr>
        <w:t>II’de</w:t>
      </w:r>
      <w:proofErr w:type="spellEnd"/>
      <w:r w:rsidRPr="007E7D7A">
        <w:rPr>
          <w:rFonts w:ascii="Times New Roman" w:hAnsi="Times New Roman" w:cs="Times New Roman"/>
        </w:rPr>
        <w:t xml:space="preserve"> verilen asgari ger</w:t>
      </w:r>
      <w:r w:rsidR="002859B5">
        <w:rPr>
          <w:rFonts w:ascii="Times New Roman" w:hAnsi="Times New Roman" w:cs="Times New Roman"/>
        </w:rPr>
        <w:t>eklerin uygulanmasını sağlar</w:t>
      </w:r>
      <w:r w:rsidR="006321F7">
        <w:rPr>
          <w:rFonts w:ascii="Times New Roman" w:hAnsi="Times New Roman" w:cs="Times New Roman"/>
        </w:rPr>
        <w:t>,</w:t>
      </w:r>
    </w:p>
    <w:p w:rsid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xml:space="preserve">c) </w:t>
      </w:r>
      <w:r w:rsidR="00F51E2C" w:rsidRPr="006321F7">
        <w:rPr>
          <w:rFonts w:ascii="Times New Roman" w:hAnsi="Times New Roman" w:cs="Times New Roman"/>
        </w:rPr>
        <w:t>Çalışanların</w:t>
      </w:r>
      <w:r w:rsidRPr="007E7D7A">
        <w:rPr>
          <w:rFonts w:ascii="Times New Roman" w:hAnsi="Times New Roman" w:cs="Times New Roman"/>
        </w:rPr>
        <w:t xml:space="preserve"> sağlık ve güvenliğini tehlikeye atabilecek miktarda patlayıcı ortam oluşabilecek yerlerin girişine Ek-</w:t>
      </w:r>
      <w:proofErr w:type="spellStart"/>
      <w:r w:rsidRPr="007E7D7A">
        <w:rPr>
          <w:rFonts w:ascii="Times New Roman" w:hAnsi="Times New Roman" w:cs="Times New Roman"/>
        </w:rPr>
        <w:t>III’de</w:t>
      </w:r>
      <w:proofErr w:type="spellEnd"/>
      <w:r w:rsidR="002859B5">
        <w:rPr>
          <w:rFonts w:ascii="Times New Roman" w:hAnsi="Times New Roman" w:cs="Times New Roman"/>
        </w:rPr>
        <w:t xml:space="preserve"> verilen işaretleri koyar</w:t>
      </w:r>
      <w:r w:rsidRPr="007E7D7A">
        <w:rPr>
          <w:rFonts w:ascii="Times New Roman" w:hAnsi="Times New Roman" w:cs="Times New Roman"/>
        </w:rPr>
        <w:t>.</w:t>
      </w:r>
    </w:p>
    <w:p w:rsidR="00266722" w:rsidRPr="007E7D7A" w:rsidRDefault="00266722" w:rsidP="007862F5">
      <w:pPr>
        <w:pStyle w:val="NormalWeb"/>
        <w:spacing w:before="0" w:beforeAutospacing="0" w:after="0" w:afterAutospacing="0" w:line="276" w:lineRule="auto"/>
        <w:ind w:firstLine="419"/>
        <w:jc w:val="both"/>
        <w:rPr>
          <w:rFonts w:ascii="Times New Roman" w:hAnsi="Times New Roman" w:cs="Times New Roman"/>
        </w:rPr>
      </w:pPr>
    </w:p>
    <w:p w:rsidR="007E7D7A" w:rsidRPr="00376A90" w:rsidRDefault="008B4703" w:rsidP="007862F5">
      <w:pPr>
        <w:pStyle w:val="NormalWeb"/>
        <w:spacing w:before="0" w:beforeAutospacing="0" w:after="0" w:afterAutospacing="0" w:line="276" w:lineRule="auto"/>
        <w:ind w:firstLine="419"/>
        <w:jc w:val="both"/>
        <w:rPr>
          <w:rFonts w:ascii="Times New Roman" w:hAnsi="Times New Roman" w:cs="Times New Roman"/>
          <w:b/>
          <w:bCs/>
        </w:rPr>
      </w:pPr>
      <w:r w:rsidRPr="00376A90">
        <w:rPr>
          <w:rFonts w:ascii="Times New Roman" w:hAnsi="Times New Roman" w:cs="Times New Roman"/>
          <w:b/>
          <w:bCs/>
        </w:rPr>
        <w:t>Patlamadan korunma d</w:t>
      </w:r>
      <w:r w:rsidR="007E7D7A" w:rsidRPr="00376A90">
        <w:rPr>
          <w:rFonts w:ascii="Times New Roman" w:hAnsi="Times New Roman" w:cs="Times New Roman"/>
          <w:b/>
          <w:bCs/>
        </w:rPr>
        <w:t>okümanı</w:t>
      </w:r>
      <w:r w:rsidR="007E5CA7" w:rsidRPr="00376A90">
        <w:rPr>
          <w:rFonts w:ascii="Times New Roman" w:hAnsi="Times New Roman" w:cs="Times New Roman"/>
          <w:b/>
          <w:bCs/>
        </w:rPr>
        <w:t xml:space="preserve"> </w:t>
      </w:r>
    </w:p>
    <w:p w:rsidR="007E7D7A" w:rsidRPr="00376A90"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376A90">
        <w:rPr>
          <w:rFonts w:ascii="Times New Roman" w:hAnsi="Times New Roman" w:cs="Times New Roman"/>
          <w:b/>
          <w:bCs/>
        </w:rPr>
        <w:t>MADDE</w:t>
      </w:r>
      <w:r w:rsidR="007E7D7A" w:rsidRPr="00376A90">
        <w:rPr>
          <w:rFonts w:ascii="Times New Roman" w:hAnsi="Times New Roman" w:cs="Times New Roman"/>
          <w:b/>
          <w:bCs/>
        </w:rPr>
        <w:t xml:space="preserve"> 10 </w:t>
      </w:r>
      <w:r w:rsidRPr="00376A90">
        <w:rPr>
          <w:rFonts w:ascii="Times New Roman" w:hAnsi="Times New Roman" w:cs="Times New Roman"/>
          <w:b/>
          <w:bCs/>
        </w:rPr>
        <w:t>-</w:t>
      </w:r>
      <w:r w:rsidR="00266722" w:rsidRPr="00376A90">
        <w:rPr>
          <w:rFonts w:ascii="Times New Roman" w:hAnsi="Times New Roman" w:cs="Times New Roman"/>
          <w:b/>
          <w:bCs/>
        </w:rPr>
        <w:t xml:space="preserve"> </w:t>
      </w:r>
      <w:r w:rsidRPr="00376A90">
        <w:rPr>
          <w:rFonts w:ascii="Times New Roman" w:hAnsi="Times New Roman" w:cs="Times New Roman"/>
        </w:rPr>
        <w:t>(1)</w:t>
      </w:r>
      <w:r w:rsidR="007E7D7A" w:rsidRPr="00376A90">
        <w:rPr>
          <w:rFonts w:ascii="Times New Roman" w:hAnsi="Times New Roman" w:cs="Times New Roman"/>
        </w:rPr>
        <w:t xml:space="preserve"> İşveren, bu Yönetmeliğin 6 </w:t>
      </w:r>
      <w:proofErr w:type="spellStart"/>
      <w:r w:rsidR="007E7D7A" w:rsidRPr="00376A90">
        <w:rPr>
          <w:rFonts w:ascii="Times New Roman" w:hAnsi="Times New Roman" w:cs="Times New Roman"/>
        </w:rPr>
        <w:t>ncı</w:t>
      </w:r>
      <w:proofErr w:type="spellEnd"/>
      <w:r w:rsidR="007E7D7A" w:rsidRPr="00376A90">
        <w:rPr>
          <w:rFonts w:ascii="Times New Roman" w:hAnsi="Times New Roman" w:cs="Times New Roman"/>
        </w:rPr>
        <w:t xml:space="preserve"> maddesinde belirtilen yükümlülüğünü yerine getirirken, </w:t>
      </w:r>
      <w:r w:rsidR="00AD005A">
        <w:rPr>
          <w:rFonts w:ascii="Times New Roman" w:hAnsi="Times New Roman" w:cs="Times New Roman"/>
        </w:rPr>
        <w:t>kapsamında aşağıdaki</w:t>
      </w:r>
      <w:r w:rsidR="002859B5" w:rsidRPr="00376A90">
        <w:rPr>
          <w:rFonts w:ascii="Times New Roman" w:hAnsi="Times New Roman" w:cs="Times New Roman"/>
        </w:rPr>
        <w:t xml:space="preserve"> belgeleri </w:t>
      </w:r>
      <w:r w:rsidR="00AD005A">
        <w:rPr>
          <w:rFonts w:ascii="Times New Roman" w:hAnsi="Times New Roman" w:cs="Times New Roman"/>
        </w:rPr>
        <w:t xml:space="preserve">içeren </w:t>
      </w:r>
      <w:r w:rsidR="00AD005A" w:rsidRPr="00376A90">
        <w:rPr>
          <w:rFonts w:ascii="Times New Roman" w:hAnsi="Times New Roman" w:cs="Times New Roman"/>
        </w:rPr>
        <w:t>Patlamadan Korunma Dokümanı</w:t>
      </w:r>
      <w:r w:rsidR="00AD005A">
        <w:rPr>
          <w:rFonts w:ascii="Times New Roman" w:hAnsi="Times New Roman" w:cs="Times New Roman"/>
        </w:rPr>
        <w:t xml:space="preserve">nı </w:t>
      </w:r>
      <w:r w:rsidR="002859B5" w:rsidRPr="00376A90">
        <w:rPr>
          <w:rFonts w:ascii="Times New Roman" w:hAnsi="Times New Roman" w:cs="Times New Roman"/>
        </w:rPr>
        <w:t>hazırlar</w:t>
      </w:r>
      <w:r w:rsidR="007E7D7A" w:rsidRPr="00376A90">
        <w:rPr>
          <w:rFonts w:ascii="Times New Roman" w:hAnsi="Times New Roman" w:cs="Times New Roman"/>
        </w:rPr>
        <w:t>.</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376A90">
        <w:rPr>
          <w:rFonts w:ascii="Times New Roman" w:hAnsi="Times New Roman" w:cs="Times New Roman"/>
        </w:rPr>
        <w:t>(2)</w:t>
      </w:r>
      <w:r w:rsidR="00266722" w:rsidRPr="00376A90">
        <w:rPr>
          <w:rFonts w:ascii="Times New Roman" w:hAnsi="Times New Roman" w:cs="Times New Roman"/>
        </w:rPr>
        <w:t xml:space="preserve"> </w:t>
      </w:r>
      <w:r w:rsidR="007E7D7A" w:rsidRPr="00376A90">
        <w:rPr>
          <w:rFonts w:ascii="Times New Roman" w:hAnsi="Times New Roman" w:cs="Times New Roman"/>
        </w:rPr>
        <w:t>Patlamadan Korunma Dokümanında</w:t>
      </w:r>
      <w:r w:rsidR="007E7D7A" w:rsidRPr="007E7D7A">
        <w:rPr>
          <w:rFonts w:ascii="Times New Roman" w:hAnsi="Times New Roman" w:cs="Times New Roman"/>
        </w:rPr>
        <w:t>, özellikle;</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 xml:space="preserve">a) </w:t>
      </w:r>
      <w:r w:rsidR="000008A5">
        <w:rPr>
          <w:rFonts w:ascii="Times New Roman" w:hAnsi="Times New Roman" w:cs="Times New Roman"/>
        </w:rPr>
        <w:t>P</w:t>
      </w:r>
      <w:r w:rsidRPr="007E7D7A">
        <w:rPr>
          <w:rFonts w:ascii="Times New Roman" w:hAnsi="Times New Roman" w:cs="Times New Roman"/>
        </w:rPr>
        <w:t>atlama riskinin belirlendiği ve değerlendirildiği,</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b) Bu Yönetmelikte belirlenen yükümlülüklerin yerine getirilmesi için alınacak önlemler,</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E7D7A">
        <w:rPr>
          <w:rFonts w:ascii="Times New Roman" w:hAnsi="Times New Roman" w:cs="Times New Roman"/>
        </w:rPr>
        <w:t>c) İşyerinde Ek-</w:t>
      </w:r>
      <w:proofErr w:type="spellStart"/>
      <w:r w:rsidRPr="007E7D7A">
        <w:rPr>
          <w:rFonts w:ascii="Times New Roman" w:hAnsi="Times New Roman" w:cs="Times New Roman"/>
        </w:rPr>
        <w:t>I’e</w:t>
      </w:r>
      <w:proofErr w:type="spellEnd"/>
      <w:r w:rsidRPr="007E7D7A">
        <w:rPr>
          <w:rFonts w:ascii="Times New Roman" w:hAnsi="Times New Roman" w:cs="Times New Roman"/>
        </w:rPr>
        <w:t xml:space="preserve"> göre sınıflandırılmış yerler,</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ç</w:t>
      </w:r>
      <w:r w:rsidR="007E7D7A" w:rsidRPr="007E7D7A">
        <w:rPr>
          <w:rFonts w:ascii="Times New Roman" w:hAnsi="Times New Roman" w:cs="Times New Roman"/>
        </w:rPr>
        <w:t>) Ek-</w:t>
      </w:r>
      <w:proofErr w:type="spellStart"/>
      <w:r w:rsidR="007E7D7A" w:rsidRPr="007E7D7A">
        <w:rPr>
          <w:rFonts w:ascii="Times New Roman" w:hAnsi="Times New Roman" w:cs="Times New Roman"/>
        </w:rPr>
        <w:t>II’de</w:t>
      </w:r>
      <w:proofErr w:type="spellEnd"/>
      <w:r w:rsidR="007E7D7A" w:rsidRPr="007E7D7A">
        <w:rPr>
          <w:rFonts w:ascii="Times New Roman" w:hAnsi="Times New Roman" w:cs="Times New Roman"/>
        </w:rPr>
        <w:t xml:space="preserve"> verilen asgari gereklerin uygulanacağı yerler,</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d</w:t>
      </w:r>
      <w:r w:rsidR="007E7D7A" w:rsidRPr="007E7D7A">
        <w:rPr>
          <w:rFonts w:ascii="Times New Roman" w:hAnsi="Times New Roman" w:cs="Times New Roman"/>
        </w:rPr>
        <w:t xml:space="preserve">) Çalışma yerleri ile uyarı cihazları da </w:t>
      </w:r>
      <w:proofErr w:type="gramStart"/>
      <w:r w:rsidR="007E7D7A" w:rsidRPr="007E7D7A">
        <w:rPr>
          <w:rFonts w:ascii="Times New Roman" w:hAnsi="Times New Roman" w:cs="Times New Roman"/>
        </w:rPr>
        <w:t>dahil</w:t>
      </w:r>
      <w:proofErr w:type="gramEnd"/>
      <w:r w:rsidR="007E7D7A" w:rsidRPr="007E7D7A">
        <w:rPr>
          <w:rFonts w:ascii="Times New Roman" w:hAnsi="Times New Roman" w:cs="Times New Roman"/>
        </w:rPr>
        <w:t xml:space="preserve"> iş ekipmanının tasarımı, işletilmesi, kontrol</w:t>
      </w:r>
      <w:r w:rsidR="002859B5">
        <w:rPr>
          <w:rFonts w:ascii="Times New Roman" w:hAnsi="Times New Roman" w:cs="Times New Roman"/>
        </w:rPr>
        <w:t>ü</w:t>
      </w:r>
      <w:r w:rsidR="007E7D7A" w:rsidRPr="007E7D7A">
        <w:rPr>
          <w:rFonts w:ascii="Times New Roman" w:hAnsi="Times New Roman" w:cs="Times New Roman"/>
        </w:rPr>
        <w:t xml:space="preserve"> ve bakımının güvenlik kurallarına uygun olarak sağlandığı,</w:t>
      </w:r>
    </w:p>
    <w:p w:rsidR="007E7D7A" w:rsidRPr="007E7D7A" w:rsidRDefault="00A32177" w:rsidP="009534C3">
      <w:pPr>
        <w:ind w:firstLine="419"/>
        <w:rPr>
          <w:rFonts w:ascii="Times New Roman" w:hAnsi="Times New Roman"/>
        </w:rPr>
      </w:pPr>
      <w:r>
        <w:rPr>
          <w:rFonts w:ascii="Times New Roman" w:hAnsi="Times New Roman"/>
        </w:rPr>
        <w:t>e</w:t>
      </w:r>
      <w:r w:rsidR="007E7D7A" w:rsidRPr="007E7D7A">
        <w:rPr>
          <w:rFonts w:ascii="Times New Roman" w:hAnsi="Times New Roman"/>
        </w:rPr>
        <w:t>) İşyerinde kullanılan tüm ekip</w:t>
      </w:r>
      <w:r w:rsidR="002859B5">
        <w:rPr>
          <w:rFonts w:ascii="Times New Roman" w:hAnsi="Times New Roman"/>
        </w:rPr>
        <w:t xml:space="preserve">manın </w:t>
      </w:r>
      <w:proofErr w:type="gramStart"/>
      <w:r w:rsidR="009534C3" w:rsidRPr="009534C3">
        <w:rPr>
          <w:rFonts w:ascii="Times New Roman" w:hAnsi="Times New Roman"/>
        </w:rPr>
        <w:t>11/02/2004</w:t>
      </w:r>
      <w:proofErr w:type="gramEnd"/>
      <w:r w:rsidR="009534C3" w:rsidRPr="009534C3">
        <w:rPr>
          <w:rFonts w:ascii="Times New Roman" w:hAnsi="Times New Roman"/>
        </w:rPr>
        <w:t xml:space="preserve"> tarihli ve25370 sayılı </w:t>
      </w:r>
      <w:r w:rsidR="00001ACE" w:rsidRPr="00E14D3F">
        <w:rPr>
          <w:rFonts w:ascii="Times New Roman" w:hAnsi="Times New Roman"/>
        </w:rPr>
        <w:t>Resmi Gazete</w:t>
      </w:r>
      <w:r w:rsidR="009534C3">
        <w:rPr>
          <w:rFonts w:ascii="Times New Roman" w:hAnsi="Times New Roman"/>
        </w:rPr>
        <w:t>’</w:t>
      </w:r>
      <w:r w:rsidR="00001ACE" w:rsidRPr="00E14D3F">
        <w:rPr>
          <w:rFonts w:ascii="Times New Roman" w:hAnsi="Times New Roman"/>
        </w:rPr>
        <w:t xml:space="preserve">de yayınlanan </w:t>
      </w:r>
      <w:r w:rsidR="007E7D7A" w:rsidRPr="005A1283">
        <w:rPr>
          <w:rFonts w:ascii="Times New Roman" w:hAnsi="Times New Roman"/>
        </w:rPr>
        <w:t>İş Ekipmanlarının Kullanımında Sağlık ve Güvenlik Şartları Yönetmeliği</w:t>
      </w:r>
      <w:r w:rsidR="007E7D7A" w:rsidRPr="007E7D7A">
        <w:rPr>
          <w:rFonts w:ascii="Times New Roman" w:hAnsi="Times New Roman"/>
        </w:rPr>
        <w:t>ne uygun olduğu,</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rPr>
      </w:pPr>
      <w:proofErr w:type="gramStart"/>
      <w:r w:rsidRPr="007E7D7A">
        <w:rPr>
          <w:rFonts w:ascii="Times New Roman" w:hAnsi="Times New Roman" w:cs="Times New Roman"/>
        </w:rPr>
        <w:t>hususları</w:t>
      </w:r>
      <w:proofErr w:type="gramEnd"/>
      <w:r w:rsidRPr="007E7D7A">
        <w:rPr>
          <w:rFonts w:ascii="Times New Roman" w:hAnsi="Times New Roman" w:cs="Times New Roman"/>
        </w:rPr>
        <w:t xml:space="preserve"> yazılı olarak yer al</w:t>
      </w:r>
      <w:r w:rsidR="002859B5">
        <w:rPr>
          <w:rFonts w:ascii="Times New Roman" w:hAnsi="Times New Roman" w:cs="Times New Roman"/>
        </w:rPr>
        <w:t>ır</w:t>
      </w:r>
      <w:r w:rsidRPr="007E7D7A">
        <w:rPr>
          <w:rFonts w:ascii="Times New Roman" w:hAnsi="Times New Roman" w:cs="Times New Roman"/>
        </w:rPr>
        <w:t>.</w:t>
      </w:r>
    </w:p>
    <w:p w:rsidR="007E7D7A" w:rsidRP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(3)</w:t>
      </w:r>
      <w:r w:rsidR="00266722">
        <w:rPr>
          <w:rFonts w:ascii="Times New Roman" w:hAnsi="Times New Roman" w:cs="Times New Roman"/>
        </w:rPr>
        <w:t xml:space="preserve"> </w:t>
      </w:r>
      <w:r w:rsidR="000008A5">
        <w:rPr>
          <w:rFonts w:ascii="Times New Roman" w:hAnsi="Times New Roman" w:cs="Times New Roman"/>
        </w:rPr>
        <w:t>P</w:t>
      </w:r>
      <w:r w:rsidR="007E7D7A" w:rsidRPr="007E7D7A">
        <w:rPr>
          <w:rFonts w:ascii="Times New Roman" w:hAnsi="Times New Roman" w:cs="Times New Roman"/>
        </w:rPr>
        <w:t>atlamadan korunma dokümanı, işin başlamasından önce hazırla</w:t>
      </w:r>
      <w:r w:rsidR="002859B5">
        <w:rPr>
          <w:rFonts w:ascii="Times New Roman" w:hAnsi="Times New Roman" w:cs="Times New Roman"/>
        </w:rPr>
        <w:t>nır</w:t>
      </w:r>
      <w:r w:rsidR="007E7D7A" w:rsidRPr="007E7D7A">
        <w:rPr>
          <w:rFonts w:ascii="Times New Roman" w:hAnsi="Times New Roman" w:cs="Times New Roman"/>
        </w:rPr>
        <w:t xml:space="preserve"> ve işyerinde, iş </w:t>
      </w:r>
      <w:proofErr w:type="gramStart"/>
      <w:r w:rsidR="007E7D7A" w:rsidRPr="007E7D7A">
        <w:rPr>
          <w:rFonts w:ascii="Times New Roman" w:hAnsi="Times New Roman" w:cs="Times New Roman"/>
        </w:rPr>
        <w:t>ekipmanında</w:t>
      </w:r>
      <w:proofErr w:type="gramEnd"/>
      <w:r w:rsidR="007E7D7A" w:rsidRPr="007E7D7A">
        <w:rPr>
          <w:rFonts w:ascii="Times New Roman" w:hAnsi="Times New Roman" w:cs="Times New Roman"/>
        </w:rPr>
        <w:t xml:space="preserve"> veya </w:t>
      </w:r>
      <w:r w:rsidR="002859B5">
        <w:rPr>
          <w:rFonts w:ascii="Times New Roman" w:hAnsi="Times New Roman" w:cs="Times New Roman"/>
        </w:rPr>
        <w:t xml:space="preserve">iş </w:t>
      </w:r>
      <w:r w:rsidR="007E7D7A" w:rsidRPr="007E7D7A">
        <w:rPr>
          <w:rFonts w:ascii="Times New Roman" w:hAnsi="Times New Roman" w:cs="Times New Roman"/>
        </w:rPr>
        <w:t>organizasyonunda önemli değişiklik, genişleme veya tadilat yapıldığı</w:t>
      </w:r>
      <w:r w:rsidR="002859B5">
        <w:rPr>
          <w:rFonts w:ascii="Times New Roman" w:hAnsi="Times New Roman" w:cs="Times New Roman"/>
        </w:rPr>
        <w:t xml:space="preserve"> hallerde </w:t>
      </w:r>
      <w:r w:rsidR="007E7D7A" w:rsidRPr="007E7D7A">
        <w:rPr>
          <w:rFonts w:ascii="Times New Roman" w:hAnsi="Times New Roman" w:cs="Times New Roman"/>
        </w:rPr>
        <w:t>yeniden gözden geçirilerek güncelleş</w:t>
      </w:r>
      <w:r w:rsidR="002859B5">
        <w:rPr>
          <w:rFonts w:ascii="Times New Roman" w:hAnsi="Times New Roman" w:cs="Times New Roman"/>
        </w:rPr>
        <w:t>tirilir</w:t>
      </w:r>
      <w:r w:rsidR="007E7D7A" w:rsidRPr="007E7D7A">
        <w:rPr>
          <w:rFonts w:ascii="Times New Roman" w:hAnsi="Times New Roman" w:cs="Times New Roman"/>
        </w:rPr>
        <w:t>.</w:t>
      </w:r>
    </w:p>
    <w:p w:rsid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(4)</w:t>
      </w:r>
      <w:r w:rsidR="00266722">
        <w:rPr>
          <w:rFonts w:ascii="Times New Roman" w:hAnsi="Times New Roman" w:cs="Times New Roman"/>
        </w:rPr>
        <w:t xml:space="preserve"> </w:t>
      </w:r>
      <w:r w:rsidR="007E7D7A" w:rsidRPr="007E7D7A">
        <w:rPr>
          <w:rFonts w:ascii="Times New Roman" w:hAnsi="Times New Roman" w:cs="Times New Roman"/>
        </w:rPr>
        <w:t>İşveren, yürürlükteki mevzuata göre hazırladığı patlama risk değerlendirmesini, dokümanları ve benzeri diğer raporları birlikte ele alabilir.</w:t>
      </w:r>
    </w:p>
    <w:p w:rsidR="00266722" w:rsidRPr="007E7D7A" w:rsidRDefault="00266722" w:rsidP="007862F5">
      <w:pPr>
        <w:pStyle w:val="NormalWeb"/>
        <w:spacing w:before="0" w:beforeAutospacing="0" w:after="0" w:afterAutospacing="0" w:line="276" w:lineRule="auto"/>
        <w:ind w:firstLine="419"/>
        <w:jc w:val="both"/>
        <w:rPr>
          <w:rFonts w:ascii="Times New Roman" w:hAnsi="Times New Roman" w:cs="Times New Roman"/>
        </w:rPr>
      </w:pPr>
    </w:p>
    <w:p w:rsidR="007E7D7A" w:rsidRPr="00775A0F" w:rsidRDefault="008B4703" w:rsidP="007862F5">
      <w:pPr>
        <w:pStyle w:val="NormalWeb"/>
        <w:spacing w:before="0" w:beforeAutospacing="0" w:after="0" w:afterAutospacing="0" w:line="276" w:lineRule="auto"/>
        <w:ind w:firstLine="419"/>
        <w:jc w:val="both"/>
        <w:rPr>
          <w:rFonts w:ascii="Times New Roman" w:hAnsi="Times New Roman" w:cs="Times New Roman"/>
          <w:b/>
          <w:bCs/>
        </w:rPr>
      </w:pPr>
      <w:r w:rsidRPr="00775A0F">
        <w:rPr>
          <w:rFonts w:ascii="Times New Roman" w:hAnsi="Times New Roman" w:cs="Times New Roman"/>
          <w:b/>
          <w:bCs/>
        </w:rPr>
        <w:t xml:space="preserve">İşyerleri ve iş </w:t>
      </w:r>
      <w:proofErr w:type="gramStart"/>
      <w:r w:rsidRPr="00775A0F">
        <w:rPr>
          <w:rFonts w:ascii="Times New Roman" w:hAnsi="Times New Roman" w:cs="Times New Roman"/>
          <w:b/>
          <w:bCs/>
        </w:rPr>
        <w:t>ekipmanları</w:t>
      </w:r>
      <w:proofErr w:type="gramEnd"/>
      <w:r w:rsidRPr="00775A0F">
        <w:rPr>
          <w:rFonts w:ascii="Times New Roman" w:hAnsi="Times New Roman" w:cs="Times New Roman"/>
          <w:b/>
          <w:bCs/>
        </w:rPr>
        <w:t xml:space="preserve"> için özel gerekler</w:t>
      </w:r>
    </w:p>
    <w:p w:rsidR="007E7D7A" w:rsidRPr="00775A0F"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775A0F">
        <w:rPr>
          <w:rFonts w:ascii="Times New Roman" w:hAnsi="Times New Roman" w:cs="Times New Roman"/>
          <w:b/>
          <w:bCs/>
        </w:rPr>
        <w:t>MADDE</w:t>
      </w:r>
      <w:r w:rsidR="007E7D7A" w:rsidRPr="00775A0F">
        <w:rPr>
          <w:rFonts w:ascii="Times New Roman" w:hAnsi="Times New Roman" w:cs="Times New Roman"/>
          <w:b/>
          <w:bCs/>
        </w:rPr>
        <w:t xml:space="preserve"> 11 </w:t>
      </w:r>
      <w:r w:rsidRPr="00775A0F">
        <w:rPr>
          <w:rFonts w:ascii="Times New Roman" w:hAnsi="Times New Roman" w:cs="Times New Roman"/>
          <w:b/>
          <w:bCs/>
        </w:rPr>
        <w:t>-</w:t>
      </w:r>
      <w:r w:rsidR="007E7D7A" w:rsidRPr="00775A0F">
        <w:rPr>
          <w:rFonts w:ascii="Times New Roman" w:hAnsi="Times New Roman" w:cs="Times New Roman"/>
        </w:rPr>
        <w:t xml:space="preserve"> </w:t>
      </w:r>
      <w:r w:rsidRPr="00775A0F">
        <w:rPr>
          <w:rFonts w:ascii="Times New Roman" w:hAnsi="Times New Roman" w:cs="Times New Roman"/>
        </w:rPr>
        <w:t>(1)</w:t>
      </w:r>
      <w:r w:rsidR="00266722" w:rsidRPr="00775A0F">
        <w:rPr>
          <w:rFonts w:ascii="Times New Roman" w:hAnsi="Times New Roman" w:cs="Times New Roman"/>
        </w:rPr>
        <w:t xml:space="preserve"> </w:t>
      </w:r>
      <w:r w:rsidR="00D90B50" w:rsidRPr="00775A0F">
        <w:rPr>
          <w:rFonts w:ascii="Times New Roman" w:hAnsi="Times New Roman" w:cs="Times New Roman"/>
        </w:rPr>
        <w:t xml:space="preserve"> </w:t>
      </w:r>
      <w:r w:rsidR="000008A5" w:rsidRPr="00775A0F">
        <w:rPr>
          <w:rFonts w:ascii="Times New Roman" w:hAnsi="Times New Roman" w:cs="Times New Roman"/>
        </w:rPr>
        <w:t>P</w:t>
      </w:r>
      <w:r w:rsidR="007E7D7A" w:rsidRPr="00775A0F">
        <w:rPr>
          <w:rFonts w:ascii="Times New Roman" w:hAnsi="Times New Roman" w:cs="Times New Roman"/>
        </w:rPr>
        <w:t>atlayıcı ortam oluşma ihtimali bulunan işyerlerinde, işverenler aşağıda belirtilen hususlara uymakla yükümlüdür</w:t>
      </w:r>
      <w:r w:rsidR="00F613AB" w:rsidRPr="00775A0F">
        <w:rPr>
          <w:rFonts w:ascii="Times New Roman" w:hAnsi="Times New Roman" w:cs="Times New Roman"/>
        </w:rPr>
        <w:t>;</w:t>
      </w:r>
    </w:p>
    <w:p w:rsidR="007E7D7A" w:rsidRPr="009E64AE"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775A0F">
        <w:rPr>
          <w:rFonts w:ascii="Times New Roman" w:hAnsi="Times New Roman" w:cs="Times New Roman"/>
        </w:rPr>
        <w:lastRenderedPageBreak/>
        <w:t xml:space="preserve">a) </w:t>
      </w:r>
      <w:r w:rsidR="00A11101" w:rsidRPr="00775A0F">
        <w:rPr>
          <w:rFonts w:ascii="Times New Roman" w:hAnsi="Times New Roman" w:cs="Times New Roman"/>
        </w:rPr>
        <w:t>P</w:t>
      </w:r>
      <w:r w:rsidR="000057A2" w:rsidRPr="00775A0F">
        <w:rPr>
          <w:rFonts w:ascii="Times New Roman" w:hAnsi="Times New Roman" w:cs="Times New Roman"/>
        </w:rPr>
        <w:t>atlayıcı ortam oluşma ihtimali bulunan yerlerde</w:t>
      </w:r>
      <w:r w:rsidR="00775A0F" w:rsidRPr="00775A0F">
        <w:rPr>
          <w:rFonts w:ascii="Times New Roman" w:hAnsi="Times New Roman" w:cs="Times New Roman"/>
        </w:rPr>
        <w:t xml:space="preserve"> </w:t>
      </w:r>
      <w:proofErr w:type="gramStart"/>
      <w:r w:rsidR="00775A0F" w:rsidRPr="00775A0F">
        <w:rPr>
          <w:rFonts w:ascii="Times New Roman" w:hAnsi="Times New Roman" w:cs="Times New Roman"/>
        </w:rPr>
        <w:t>26/12/2003</w:t>
      </w:r>
      <w:proofErr w:type="gramEnd"/>
      <w:r w:rsidR="00775A0F" w:rsidRPr="00775A0F">
        <w:rPr>
          <w:rFonts w:ascii="Times New Roman" w:hAnsi="Times New Roman" w:cs="Times New Roman"/>
        </w:rPr>
        <w:t xml:space="preserve"> tarihinden önce kullanılmaya başlayan veya</w:t>
      </w:r>
      <w:r w:rsidR="00775A0F">
        <w:rPr>
          <w:rFonts w:ascii="Times New Roman" w:hAnsi="Times New Roman" w:cs="Times New Roman"/>
        </w:rPr>
        <w:t xml:space="preserve"> işyerinde hazır bulunan iş ekipmanları </w:t>
      </w:r>
      <w:r w:rsidR="000057A2" w:rsidRPr="009E64AE">
        <w:rPr>
          <w:rFonts w:ascii="Times New Roman" w:hAnsi="Times New Roman" w:cs="Times New Roman"/>
        </w:rPr>
        <w:t>Ek-II A’da belirtilen asgari gerekleri karşılamak zorundadır.</w:t>
      </w:r>
    </w:p>
    <w:p w:rsidR="000057A2" w:rsidRPr="009E64AE"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9E64AE">
        <w:rPr>
          <w:rFonts w:ascii="Times New Roman" w:hAnsi="Times New Roman" w:cs="Times New Roman"/>
        </w:rPr>
        <w:t>b)</w:t>
      </w:r>
      <w:r w:rsidR="002859B5" w:rsidRPr="009E64AE">
        <w:rPr>
          <w:rFonts w:ascii="Times New Roman" w:hAnsi="Times New Roman" w:cs="Times New Roman"/>
        </w:rPr>
        <w:t xml:space="preserve"> </w:t>
      </w:r>
      <w:r w:rsidR="00A11101">
        <w:rPr>
          <w:rFonts w:ascii="Times New Roman" w:hAnsi="Times New Roman" w:cs="Times New Roman"/>
        </w:rPr>
        <w:t>P</w:t>
      </w:r>
      <w:r w:rsidR="000057A2" w:rsidRPr="009E64AE">
        <w:rPr>
          <w:rFonts w:ascii="Times New Roman" w:hAnsi="Times New Roman" w:cs="Times New Roman"/>
        </w:rPr>
        <w:t xml:space="preserve">atlayıcı ortam oluşma ihtimali bulunan yerlerde </w:t>
      </w:r>
      <w:r w:rsidR="00775A0F">
        <w:rPr>
          <w:rFonts w:ascii="Times New Roman" w:hAnsi="Times New Roman" w:cs="Times New Roman"/>
        </w:rPr>
        <w:t xml:space="preserve">ilk kez kullanılacak veya </w:t>
      </w:r>
      <w:proofErr w:type="gramStart"/>
      <w:r w:rsidR="00775A0F">
        <w:rPr>
          <w:rFonts w:ascii="Times New Roman" w:hAnsi="Times New Roman" w:cs="Times New Roman"/>
        </w:rPr>
        <w:t>26/12/2003</w:t>
      </w:r>
      <w:proofErr w:type="gramEnd"/>
      <w:r w:rsidR="00775A0F">
        <w:rPr>
          <w:rFonts w:ascii="Times New Roman" w:hAnsi="Times New Roman" w:cs="Times New Roman"/>
        </w:rPr>
        <w:t xml:space="preserve"> tarihinden sonra kullanılmaya başlayan</w:t>
      </w:r>
      <w:r w:rsidR="000057A2" w:rsidRPr="009E64AE">
        <w:rPr>
          <w:rFonts w:ascii="Times New Roman" w:hAnsi="Times New Roman" w:cs="Times New Roman"/>
        </w:rPr>
        <w:t xml:space="preserve"> iş ekipmanları, Ek-II A ve Ek-II B’de verilen </w:t>
      </w:r>
      <w:r w:rsidR="002859B5" w:rsidRPr="009E64AE">
        <w:rPr>
          <w:rFonts w:ascii="Times New Roman" w:hAnsi="Times New Roman" w:cs="Times New Roman"/>
        </w:rPr>
        <w:t>asgari gerekleri karşılar</w:t>
      </w:r>
      <w:r w:rsidR="000057A2" w:rsidRPr="009E64AE">
        <w:rPr>
          <w:rFonts w:ascii="Times New Roman" w:hAnsi="Times New Roman" w:cs="Times New Roman"/>
        </w:rPr>
        <w:t>.</w:t>
      </w:r>
    </w:p>
    <w:p w:rsidR="00510E79" w:rsidRPr="009E64AE" w:rsidRDefault="007E7D7A" w:rsidP="00266722">
      <w:pPr>
        <w:pStyle w:val="NormalWeb"/>
        <w:spacing w:before="0" w:beforeAutospacing="0" w:after="0" w:afterAutospacing="0" w:line="276" w:lineRule="auto"/>
        <w:ind w:firstLine="419"/>
        <w:jc w:val="both"/>
        <w:rPr>
          <w:rFonts w:ascii="Times New Roman" w:hAnsi="Times New Roman" w:cs="Times New Roman"/>
        </w:rPr>
      </w:pPr>
      <w:r w:rsidRPr="009E64AE">
        <w:rPr>
          <w:rFonts w:ascii="Times New Roman" w:hAnsi="Times New Roman" w:cs="Times New Roman"/>
        </w:rPr>
        <w:t xml:space="preserve">c) </w:t>
      </w:r>
      <w:r w:rsidR="00A11101">
        <w:rPr>
          <w:rFonts w:ascii="Times New Roman" w:hAnsi="Times New Roman" w:cs="Times New Roman"/>
        </w:rPr>
        <w:t>P</w:t>
      </w:r>
      <w:r w:rsidR="000057A2" w:rsidRPr="009E64AE">
        <w:rPr>
          <w:rFonts w:ascii="Times New Roman" w:hAnsi="Times New Roman" w:cs="Times New Roman"/>
        </w:rPr>
        <w:t>atlayıcı ortam oluşabilecek kısımları bulunan işyerleri ise bu Yönetmelikte belirtilen şa</w:t>
      </w:r>
      <w:r w:rsidR="002859B5" w:rsidRPr="009E64AE">
        <w:rPr>
          <w:rFonts w:ascii="Times New Roman" w:hAnsi="Times New Roman" w:cs="Times New Roman"/>
        </w:rPr>
        <w:t>rtlara uygun olarak kurulur</w:t>
      </w:r>
      <w:r w:rsidR="006665A1">
        <w:rPr>
          <w:rFonts w:ascii="Times New Roman" w:hAnsi="Times New Roman" w:cs="Times New Roman"/>
        </w:rPr>
        <w:t>.</w:t>
      </w:r>
      <w:r w:rsidR="00266722">
        <w:rPr>
          <w:rFonts w:ascii="Times New Roman" w:hAnsi="Times New Roman" w:cs="Times New Roman"/>
        </w:rPr>
        <w:t xml:space="preserve"> </w:t>
      </w:r>
    </w:p>
    <w:p w:rsidR="000057A2" w:rsidRDefault="008367BD"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rPr>
        <w:t>ç</w:t>
      </w:r>
      <w:r w:rsidR="000057A2" w:rsidRPr="009E64AE">
        <w:rPr>
          <w:rFonts w:ascii="Times New Roman" w:hAnsi="Times New Roman" w:cs="Times New Roman"/>
        </w:rPr>
        <w:t xml:space="preserve">) </w:t>
      </w:r>
      <w:r w:rsidR="00A11101">
        <w:rPr>
          <w:rFonts w:ascii="Times New Roman" w:hAnsi="Times New Roman" w:cs="Times New Roman"/>
        </w:rPr>
        <w:t>P</w:t>
      </w:r>
      <w:r w:rsidR="000057A2" w:rsidRPr="009E64AE">
        <w:rPr>
          <w:rFonts w:ascii="Times New Roman" w:hAnsi="Times New Roman" w:cs="Times New Roman"/>
        </w:rPr>
        <w:t>atlayıcı ortam oluşabilecek kısımları bulunan işyerlerinde herhangi bir değişiklik, eklenti veya tadilat yapıldığı</w:t>
      </w:r>
      <w:r w:rsidR="002859B5" w:rsidRPr="009E64AE">
        <w:rPr>
          <w:rFonts w:ascii="Times New Roman" w:hAnsi="Times New Roman" w:cs="Times New Roman"/>
        </w:rPr>
        <w:t xml:space="preserve"> hallerde</w:t>
      </w:r>
      <w:r w:rsidR="000057A2" w:rsidRPr="009E64AE">
        <w:rPr>
          <w:rFonts w:ascii="Times New Roman" w:hAnsi="Times New Roman" w:cs="Times New Roman"/>
        </w:rPr>
        <w:t>, işveren bu Yönetmelik hükümlerine tam olarak uyulmasını sağla</w:t>
      </w:r>
      <w:r w:rsidR="002859B5" w:rsidRPr="009E64AE">
        <w:rPr>
          <w:rFonts w:ascii="Times New Roman" w:hAnsi="Times New Roman" w:cs="Times New Roman"/>
        </w:rPr>
        <w:t>r</w:t>
      </w:r>
      <w:r w:rsidR="000057A2" w:rsidRPr="009E64AE">
        <w:rPr>
          <w:rFonts w:ascii="Times New Roman" w:hAnsi="Times New Roman" w:cs="Times New Roman"/>
        </w:rPr>
        <w:t>.</w:t>
      </w:r>
    </w:p>
    <w:p w:rsidR="007E7D7A" w:rsidRPr="009E64AE"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9E64AE">
        <w:rPr>
          <w:rFonts w:ascii="Times New Roman" w:hAnsi="Times New Roman" w:cs="Times New Roman"/>
        </w:rPr>
        <w:t> </w:t>
      </w:r>
    </w:p>
    <w:p w:rsidR="007E7D7A" w:rsidRPr="009E64AE" w:rsidRDefault="007E7D7A" w:rsidP="0002295C">
      <w:pPr>
        <w:pStyle w:val="NormalWeb"/>
        <w:spacing w:before="0" w:beforeAutospacing="0" w:after="0" w:afterAutospacing="0" w:line="276" w:lineRule="auto"/>
        <w:jc w:val="center"/>
        <w:rPr>
          <w:rFonts w:ascii="Times New Roman" w:hAnsi="Times New Roman" w:cs="Times New Roman"/>
          <w:b/>
        </w:rPr>
      </w:pPr>
      <w:r w:rsidRPr="009E64AE">
        <w:rPr>
          <w:rFonts w:ascii="Times New Roman" w:hAnsi="Times New Roman" w:cs="Times New Roman"/>
          <w:b/>
        </w:rPr>
        <w:t>ÜÇÜNCÜ BÖLÜM</w:t>
      </w:r>
    </w:p>
    <w:p w:rsidR="007E7D7A" w:rsidRPr="009E64AE" w:rsidRDefault="00285522" w:rsidP="0002295C">
      <w:pPr>
        <w:pStyle w:val="NormalWeb"/>
        <w:spacing w:before="0" w:beforeAutospacing="0" w:after="0" w:afterAutospacing="0" w:line="276" w:lineRule="auto"/>
        <w:jc w:val="center"/>
        <w:rPr>
          <w:rFonts w:ascii="Times New Roman" w:hAnsi="Times New Roman" w:cs="Times New Roman"/>
          <w:b/>
        </w:rPr>
      </w:pPr>
      <w:r w:rsidRPr="009E64AE">
        <w:rPr>
          <w:rFonts w:ascii="Times New Roman" w:hAnsi="Times New Roman" w:cs="Times New Roman"/>
          <w:b/>
        </w:rPr>
        <w:t xml:space="preserve">Çeşitli ve </w:t>
      </w:r>
      <w:r w:rsidR="007E7D7A" w:rsidRPr="009E64AE">
        <w:rPr>
          <w:rFonts w:ascii="Times New Roman" w:hAnsi="Times New Roman" w:cs="Times New Roman"/>
          <w:b/>
        </w:rPr>
        <w:t>Son Hükümler</w:t>
      </w:r>
    </w:p>
    <w:p w:rsidR="007E7D7A" w:rsidRPr="009E64AE" w:rsidRDefault="007E7D7A" w:rsidP="007862F5">
      <w:pPr>
        <w:pStyle w:val="NormalWeb"/>
        <w:spacing w:before="0" w:beforeAutospacing="0" w:after="0" w:afterAutospacing="0" w:line="276" w:lineRule="auto"/>
        <w:ind w:firstLine="419"/>
        <w:jc w:val="both"/>
        <w:rPr>
          <w:rFonts w:ascii="Times New Roman" w:hAnsi="Times New Roman" w:cs="Times New Roman"/>
        </w:rPr>
      </w:pPr>
      <w:r w:rsidRPr="009E64AE">
        <w:rPr>
          <w:rFonts w:ascii="Times New Roman" w:hAnsi="Times New Roman" w:cs="Times New Roman"/>
        </w:rPr>
        <w:t> </w:t>
      </w:r>
    </w:p>
    <w:p w:rsidR="00001ACE" w:rsidRPr="00BC56F8" w:rsidRDefault="00001ACE" w:rsidP="00001ACE">
      <w:pPr>
        <w:pStyle w:val="NormalWeb"/>
        <w:spacing w:before="0" w:beforeAutospacing="0" w:after="0" w:afterAutospacing="0" w:line="276" w:lineRule="auto"/>
        <w:ind w:firstLine="419"/>
        <w:jc w:val="both"/>
        <w:rPr>
          <w:rFonts w:eastAsia="ヒラギノ明朝 Pro W3"/>
          <w:b/>
        </w:rPr>
      </w:pPr>
      <w:r w:rsidRPr="00001ACE">
        <w:rPr>
          <w:rFonts w:ascii="Times New Roman" w:hAnsi="Times New Roman" w:cs="Times New Roman"/>
          <w:b/>
          <w:bCs/>
        </w:rPr>
        <w:t>Yürürlükten kaldırılan yönetmelik</w:t>
      </w:r>
    </w:p>
    <w:p w:rsidR="00001ACE" w:rsidRPr="00001ACE" w:rsidRDefault="00001ACE" w:rsidP="00376A90">
      <w:pPr>
        <w:pStyle w:val="NormalWeb"/>
        <w:spacing w:before="0" w:beforeAutospacing="0" w:after="0" w:afterAutospacing="0" w:line="276" w:lineRule="auto"/>
        <w:ind w:firstLine="419"/>
        <w:jc w:val="both"/>
        <w:rPr>
          <w:rFonts w:ascii="Times New Roman" w:hAnsi="Times New Roman"/>
        </w:rPr>
      </w:pPr>
      <w:r w:rsidRPr="00001ACE">
        <w:rPr>
          <w:rFonts w:ascii="Times New Roman" w:hAnsi="Times New Roman"/>
          <w:b/>
          <w:bCs/>
        </w:rPr>
        <w:t>MADDE 23 –</w:t>
      </w:r>
      <w:r w:rsidRPr="00BC56F8">
        <w:rPr>
          <w:rFonts w:eastAsia="ヒラギノ明朝 Pro W3"/>
        </w:rPr>
        <w:t xml:space="preserve"> </w:t>
      </w:r>
      <w:r w:rsidRPr="00001ACE">
        <w:rPr>
          <w:rFonts w:ascii="Times New Roman" w:hAnsi="Times New Roman"/>
        </w:rPr>
        <w:t xml:space="preserve">(1) </w:t>
      </w:r>
      <w:proofErr w:type="gramStart"/>
      <w:r w:rsidR="00376A90" w:rsidRPr="00376A90">
        <w:rPr>
          <w:rFonts w:ascii="Times New Roman" w:hAnsi="Times New Roman" w:cs="Times New Roman"/>
        </w:rPr>
        <w:t>26</w:t>
      </w:r>
      <w:r w:rsidRPr="00376A90">
        <w:rPr>
          <w:rFonts w:ascii="Times New Roman" w:hAnsi="Times New Roman" w:cs="Times New Roman"/>
        </w:rPr>
        <w:t>/</w:t>
      </w:r>
      <w:r w:rsidR="00376A90" w:rsidRPr="00376A90">
        <w:rPr>
          <w:rFonts w:ascii="Times New Roman" w:hAnsi="Times New Roman" w:cs="Times New Roman"/>
        </w:rPr>
        <w:t>12</w:t>
      </w:r>
      <w:r w:rsidRPr="00376A90">
        <w:rPr>
          <w:rFonts w:ascii="Times New Roman" w:hAnsi="Times New Roman" w:cs="Times New Roman"/>
        </w:rPr>
        <w:t>/</w:t>
      </w:r>
      <w:r w:rsidR="00376A90" w:rsidRPr="00376A90">
        <w:rPr>
          <w:rFonts w:ascii="Times New Roman" w:hAnsi="Times New Roman" w:cs="Times New Roman"/>
        </w:rPr>
        <w:t>2003</w:t>
      </w:r>
      <w:proofErr w:type="gramEnd"/>
      <w:r w:rsidR="00376A90" w:rsidRPr="00376A90">
        <w:rPr>
          <w:rFonts w:ascii="Times New Roman" w:hAnsi="Times New Roman" w:cs="Times New Roman"/>
        </w:rPr>
        <w:t xml:space="preserve"> </w:t>
      </w:r>
      <w:r w:rsidRPr="00376A90">
        <w:rPr>
          <w:rFonts w:ascii="Times New Roman" w:hAnsi="Times New Roman" w:cs="Times New Roman"/>
        </w:rPr>
        <w:t xml:space="preserve">tarihli ve </w:t>
      </w:r>
      <w:r w:rsidR="00376A90" w:rsidRPr="00376A90">
        <w:rPr>
          <w:rFonts w:ascii="Times New Roman" w:hAnsi="Times New Roman" w:cs="Times New Roman"/>
        </w:rPr>
        <w:t xml:space="preserve">25328 </w:t>
      </w:r>
      <w:r w:rsidRPr="00376A90">
        <w:rPr>
          <w:rFonts w:ascii="Times New Roman" w:hAnsi="Times New Roman" w:cs="Times New Roman"/>
        </w:rPr>
        <w:t xml:space="preserve">sayılı Resmî Gazete’de yayımlanan </w:t>
      </w:r>
      <w:r w:rsidR="00376A90" w:rsidRPr="00376A90">
        <w:rPr>
          <w:rFonts w:ascii="Times New Roman" w:hAnsi="Times New Roman" w:cs="Times New Roman"/>
        </w:rPr>
        <w:t>Patlayıcı Ortamların Tehlikelerinden Çalışanların</w:t>
      </w:r>
      <w:r w:rsidR="00376A90">
        <w:rPr>
          <w:rFonts w:ascii="Times New Roman" w:hAnsi="Times New Roman" w:cs="Times New Roman"/>
        </w:rPr>
        <w:t xml:space="preserve"> </w:t>
      </w:r>
      <w:r w:rsidR="00376A90" w:rsidRPr="00376A90">
        <w:rPr>
          <w:rFonts w:ascii="Times New Roman" w:hAnsi="Times New Roman" w:cs="Times New Roman"/>
        </w:rPr>
        <w:t xml:space="preserve">Korunması Hakkında </w:t>
      </w:r>
      <w:r w:rsidRPr="00376A90">
        <w:rPr>
          <w:rFonts w:ascii="Times New Roman" w:hAnsi="Times New Roman" w:cs="Times New Roman"/>
        </w:rPr>
        <w:t>Yönetmeli</w:t>
      </w:r>
      <w:r w:rsidR="00376A90">
        <w:rPr>
          <w:rFonts w:ascii="Times New Roman" w:hAnsi="Times New Roman" w:cs="Times New Roman"/>
        </w:rPr>
        <w:t>k</w:t>
      </w:r>
      <w:r w:rsidRPr="00376A90">
        <w:rPr>
          <w:rFonts w:ascii="Times New Roman" w:hAnsi="Times New Roman" w:cs="Times New Roman"/>
        </w:rPr>
        <w:t xml:space="preserve"> yürürlükten kaldırılmıştır. </w:t>
      </w:r>
    </w:p>
    <w:p w:rsidR="007E7D7A" w:rsidRPr="009E64AE" w:rsidRDefault="0002295C" w:rsidP="007862F5">
      <w:pPr>
        <w:pStyle w:val="NormalWeb"/>
        <w:spacing w:before="0" w:beforeAutospacing="0" w:after="0" w:afterAutospacing="0" w:line="276" w:lineRule="auto"/>
        <w:ind w:firstLine="419"/>
        <w:jc w:val="both"/>
        <w:rPr>
          <w:rFonts w:ascii="Times New Roman" w:hAnsi="Times New Roman" w:cs="Times New Roman"/>
          <w:b/>
          <w:bCs/>
        </w:rPr>
      </w:pPr>
      <w:r>
        <w:rPr>
          <w:rFonts w:ascii="Times New Roman" w:hAnsi="Times New Roman" w:cs="Times New Roman"/>
          <w:b/>
          <w:bCs/>
        </w:rPr>
        <w:t>İlgili Avrupa Birliği m</w:t>
      </w:r>
      <w:r w:rsidR="007E7D7A" w:rsidRPr="009E64AE">
        <w:rPr>
          <w:rFonts w:ascii="Times New Roman" w:hAnsi="Times New Roman" w:cs="Times New Roman"/>
          <w:b/>
          <w:bCs/>
        </w:rPr>
        <w:t>evzuatı</w:t>
      </w:r>
    </w:p>
    <w:p w:rsid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9E64AE">
        <w:rPr>
          <w:rFonts w:ascii="Times New Roman" w:hAnsi="Times New Roman" w:cs="Times New Roman"/>
          <w:b/>
          <w:bCs/>
        </w:rPr>
        <w:t>MADDE</w:t>
      </w:r>
      <w:r w:rsidR="007E7D7A" w:rsidRPr="009E64AE">
        <w:rPr>
          <w:rFonts w:ascii="Times New Roman" w:hAnsi="Times New Roman" w:cs="Times New Roman"/>
          <w:b/>
          <w:bCs/>
        </w:rPr>
        <w:t xml:space="preserve"> 12 </w:t>
      </w:r>
      <w:r w:rsidRPr="009E64AE">
        <w:rPr>
          <w:rFonts w:ascii="Times New Roman" w:hAnsi="Times New Roman" w:cs="Times New Roman"/>
          <w:b/>
          <w:bCs/>
        </w:rPr>
        <w:t>-</w:t>
      </w:r>
      <w:r w:rsidRPr="009E64AE">
        <w:rPr>
          <w:rFonts w:ascii="Times New Roman" w:hAnsi="Times New Roman" w:cs="Times New Roman"/>
        </w:rPr>
        <w:t>(1)</w:t>
      </w:r>
      <w:r w:rsidR="007E7D7A" w:rsidRPr="009E64AE">
        <w:rPr>
          <w:rFonts w:ascii="Times New Roman" w:hAnsi="Times New Roman" w:cs="Times New Roman"/>
        </w:rPr>
        <w:t xml:space="preserve"> Bu Yönetmelik </w:t>
      </w:r>
      <w:proofErr w:type="gramStart"/>
      <w:r w:rsidR="007E7D7A" w:rsidRPr="009E64AE">
        <w:rPr>
          <w:rFonts w:ascii="Times New Roman" w:hAnsi="Times New Roman" w:cs="Times New Roman"/>
        </w:rPr>
        <w:t>16/12/1999</w:t>
      </w:r>
      <w:proofErr w:type="gramEnd"/>
      <w:r w:rsidR="007E7D7A" w:rsidRPr="009E64AE">
        <w:rPr>
          <w:rFonts w:ascii="Times New Roman" w:hAnsi="Times New Roman" w:cs="Times New Roman"/>
        </w:rPr>
        <w:t xml:space="preserve"> tarihli ve 1999/92/EC sayılı Avrupa Parlamentosu ve Konseyi Direktifi esas alınarak hazırlanmıştır.</w:t>
      </w:r>
    </w:p>
    <w:p w:rsidR="007E7D7A" w:rsidRPr="009E64AE" w:rsidRDefault="007E7D7A" w:rsidP="007862F5">
      <w:pPr>
        <w:pStyle w:val="NormalWeb"/>
        <w:spacing w:before="0" w:beforeAutospacing="0" w:after="0" w:afterAutospacing="0" w:line="276" w:lineRule="auto"/>
        <w:ind w:firstLine="419"/>
        <w:jc w:val="both"/>
        <w:rPr>
          <w:rFonts w:ascii="Times New Roman" w:hAnsi="Times New Roman" w:cs="Times New Roman"/>
          <w:b/>
          <w:bCs/>
        </w:rPr>
      </w:pPr>
      <w:r w:rsidRPr="009E64AE">
        <w:rPr>
          <w:rFonts w:ascii="Times New Roman" w:hAnsi="Times New Roman" w:cs="Times New Roman"/>
          <w:b/>
          <w:bCs/>
        </w:rPr>
        <w:t>Yürürlük</w:t>
      </w:r>
    </w:p>
    <w:p w:rsid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sidRPr="009E64AE">
        <w:rPr>
          <w:rFonts w:ascii="Times New Roman" w:hAnsi="Times New Roman" w:cs="Times New Roman"/>
          <w:b/>
          <w:bCs/>
        </w:rPr>
        <w:t>MADDE</w:t>
      </w:r>
      <w:r w:rsidR="007E7D7A" w:rsidRPr="009E64AE">
        <w:rPr>
          <w:rFonts w:ascii="Times New Roman" w:hAnsi="Times New Roman" w:cs="Times New Roman"/>
          <w:b/>
          <w:bCs/>
        </w:rPr>
        <w:t xml:space="preserve"> 13 </w:t>
      </w:r>
      <w:r w:rsidRPr="009E64AE">
        <w:rPr>
          <w:rFonts w:ascii="Times New Roman" w:hAnsi="Times New Roman" w:cs="Times New Roman"/>
          <w:b/>
          <w:bCs/>
        </w:rPr>
        <w:t>-</w:t>
      </w:r>
      <w:r w:rsidR="007E7D7A" w:rsidRPr="009E64AE">
        <w:rPr>
          <w:rFonts w:ascii="Times New Roman" w:hAnsi="Times New Roman" w:cs="Times New Roman"/>
        </w:rPr>
        <w:t xml:space="preserve"> </w:t>
      </w:r>
      <w:r w:rsidRPr="009E64AE">
        <w:rPr>
          <w:rFonts w:ascii="Times New Roman" w:hAnsi="Times New Roman" w:cs="Times New Roman"/>
        </w:rPr>
        <w:t>(1)</w:t>
      </w:r>
      <w:r w:rsidR="00266722">
        <w:rPr>
          <w:rFonts w:ascii="Times New Roman" w:hAnsi="Times New Roman" w:cs="Times New Roman"/>
        </w:rPr>
        <w:t xml:space="preserve"> </w:t>
      </w:r>
      <w:r w:rsidR="007E7D7A" w:rsidRPr="009E64AE">
        <w:rPr>
          <w:rFonts w:ascii="Times New Roman" w:hAnsi="Times New Roman" w:cs="Times New Roman"/>
        </w:rPr>
        <w:t>Bu Yönetmelik</w:t>
      </w:r>
      <w:r w:rsidR="007E7D7A" w:rsidRPr="007E7D7A">
        <w:rPr>
          <w:rFonts w:ascii="Times New Roman" w:hAnsi="Times New Roman" w:cs="Times New Roman"/>
        </w:rPr>
        <w:t xml:space="preserve"> yayımı tarihinde yürürlüğe girer.</w:t>
      </w:r>
    </w:p>
    <w:p w:rsidR="007E7D7A" w:rsidRPr="007E7D7A" w:rsidRDefault="007E7D7A" w:rsidP="007862F5">
      <w:pPr>
        <w:pStyle w:val="NormalWeb"/>
        <w:spacing w:before="0" w:beforeAutospacing="0" w:after="0" w:afterAutospacing="0" w:line="276" w:lineRule="auto"/>
        <w:ind w:firstLine="419"/>
        <w:jc w:val="both"/>
        <w:rPr>
          <w:rFonts w:ascii="Times New Roman" w:hAnsi="Times New Roman" w:cs="Times New Roman"/>
          <w:b/>
          <w:bCs/>
        </w:rPr>
      </w:pPr>
      <w:r w:rsidRPr="007E7D7A">
        <w:rPr>
          <w:rFonts w:ascii="Times New Roman" w:hAnsi="Times New Roman" w:cs="Times New Roman"/>
          <w:b/>
          <w:bCs/>
        </w:rPr>
        <w:t>Yürütme</w:t>
      </w:r>
    </w:p>
    <w:p w:rsidR="007E7D7A" w:rsidRDefault="00A32177" w:rsidP="007862F5">
      <w:pPr>
        <w:pStyle w:val="NormalWeb"/>
        <w:spacing w:before="0" w:beforeAutospacing="0" w:after="0" w:afterAutospacing="0" w:line="276" w:lineRule="auto"/>
        <w:ind w:firstLine="419"/>
        <w:jc w:val="both"/>
        <w:rPr>
          <w:rFonts w:ascii="Times New Roman" w:hAnsi="Times New Roman" w:cs="Times New Roman"/>
        </w:rPr>
      </w:pPr>
      <w:r>
        <w:rPr>
          <w:rFonts w:ascii="Times New Roman" w:hAnsi="Times New Roman" w:cs="Times New Roman"/>
          <w:b/>
          <w:bCs/>
        </w:rPr>
        <w:t>MADDE</w:t>
      </w:r>
      <w:r w:rsidR="007E7D7A" w:rsidRPr="007E7D7A">
        <w:rPr>
          <w:rFonts w:ascii="Times New Roman" w:hAnsi="Times New Roman" w:cs="Times New Roman"/>
          <w:b/>
          <w:bCs/>
        </w:rPr>
        <w:t xml:space="preserve"> 14 </w:t>
      </w:r>
      <w:r>
        <w:rPr>
          <w:rFonts w:ascii="Times New Roman" w:hAnsi="Times New Roman" w:cs="Times New Roman"/>
          <w:b/>
          <w:bCs/>
        </w:rPr>
        <w:t>-</w:t>
      </w:r>
      <w:r w:rsidR="007E7D7A" w:rsidRPr="007E7D7A">
        <w:rPr>
          <w:rFonts w:ascii="Times New Roman" w:hAnsi="Times New Roman" w:cs="Times New Roman"/>
        </w:rPr>
        <w:t xml:space="preserve"> </w:t>
      </w:r>
      <w:r>
        <w:rPr>
          <w:rFonts w:ascii="Times New Roman" w:hAnsi="Times New Roman" w:cs="Times New Roman"/>
        </w:rPr>
        <w:t>(1)</w:t>
      </w:r>
      <w:r w:rsidR="00266722">
        <w:rPr>
          <w:rFonts w:ascii="Times New Roman" w:hAnsi="Times New Roman" w:cs="Times New Roman"/>
        </w:rPr>
        <w:t xml:space="preserve"> </w:t>
      </w:r>
      <w:r w:rsidR="007E7D7A" w:rsidRPr="007E7D7A">
        <w:rPr>
          <w:rFonts w:ascii="Times New Roman" w:hAnsi="Times New Roman" w:cs="Times New Roman"/>
        </w:rPr>
        <w:t>Bu Yönetmelik hükümlerini Çalışma ve Sosyal Güvenlik Bakanı yürütür.</w:t>
      </w:r>
    </w:p>
    <w:p w:rsidR="000008A5" w:rsidRDefault="000008A5" w:rsidP="007862F5">
      <w:pPr>
        <w:pStyle w:val="NormalWeb"/>
        <w:spacing w:before="0" w:beforeAutospacing="0" w:after="0" w:afterAutospacing="0" w:line="276" w:lineRule="auto"/>
        <w:ind w:firstLine="419"/>
        <w:jc w:val="both"/>
        <w:rPr>
          <w:rFonts w:ascii="Times New Roman" w:hAnsi="Times New Roman" w:cs="Times New Roman"/>
        </w:rPr>
      </w:pPr>
    </w:p>
    <w:p w:rsidR="000008A5" w:rsidRDefault="000008A5" w:rsidP="007862F5">
      <w:pPr>
        <w:pStyle w:val="NormalWeb"/>
        <w:spacing w:before="0" w:beforeAutospacing="0" w:after="0" w:afterAutospacing="0" w:line="276" w:lineRule="auto"/>
        <w:ind w:firstLine="419"/>
        <w:jc w:val="both"/>
        <w:rPr>
          <w:rFonts w:ascii="Times New Roman" w:hAnsi="Times New Roman" w:cs="Times New Roman"/>
        </w:rPr>
      </w:pPr>
    </w:p>
    <w:p w:rsidR="00FE50B9" w:rsidRPr="007E7D7A" w:rsidRDefault="00FE50B9" w:rsidP="007862F5">
      <w:pPr>
        <w:pStyle w:val="NormalWeb"/>
        <w:spacing w:before="0" w:beforeAutospacing="0" w:after="0" w:afterAutospacing="0" w:line="276" w:lineRule="auto"/>
        <w:ind w:firstLine="419"/>
        <w:jc w:val="both"/>
        <w:rPr>
          <w:rFonts w:ascii="Times New Roman" w:hAnsi="Times New Roman" w:cs="Times New Roman"/>
        </w:rPr>
      </w:pPr>
    </w:p>
    <w:p w:rsidR="003A7EFC" w:rsidRPr="007E7D7A" w:rsidRDefault="003A7EFC" w:rsidP="0002295C">
      <w:pPr>
        <w:jc w:val="center"/>
        <w:rPr>
          <w:rFonts w:ascii="Times New Roman" w:hAnsi="Times New Roman"/>
          <w:sz w:val="24"/>
          <w:szCs w:val="24"/>
        </w:rPr>
      </w:pPr>
      <w:r w:rsidRPr="007E7D7A">
        <w:rPr>
          <w:rFonts w:ascii="Times New Roman" w:hAnsi="Times New Roman"/>
          <w:b/>
          <w:bCs/>
          <w:sz w:val="24"/>
          <w:szCs w:val="24"/>
        </w:rPr>
        <w:t>EK - I</w:t>
      </w:r>
    </w:p>
    <w:p w:rsidR="003A7EFC" w:rsidRPr="007E7D7A" w:rsidRDefault="00D90B50" w:rsidP="0002295C">
      <w:pPr>
        <w:jc w:val="center"/>
        <w:rPr>
          <w:rFonts w:ascii="Times New Roman" w:hAnsi="Times New Roman"/>
          <w:sz w:val="24"/>
          <w:szCs w:val="24"/>
        </w:rPr>
      </w:pPr>
      <w:r>
        <w:rPr>
          <w:rFonts w:ascii="Times New Roman" w:hAnsi="Times New Roman"/>
          <w:b/>
          <w:bCs/>
          <w:sz w:val="24"/>
          <w:szCs w:val="24"/>
        </w:rPr>
        <w:t xml:space="preserve"> </w:t>
      </w:r>
      <w:r w:rsidR="003A7EFC" w:rsidRPr="007E7D7A">
        <w:rPr>
          <w:rFonts w:ascii="Times New Roman" w:hAnsi="Times New Roman"/>
          <w:b/>
          <w:bCs/>
          <w:sz w:val="24"/>
          <w:szCs w:val="24"/>
        </w:rPr>
        <w:t>PATLAYICI ORTAM OLUŞABİLECEK YERLERİN SINIFLANDIRILMASI</w:t>
      </w:r>
    </w:p>
    <w:p w:rsidR="003A7EFC" w:rsidRPr="007E7D7A" w:rsidRDefault="003A7EFC" w:rsidP="007862F5">
      <w:pPr>
        <w:jc w:val="both"/>
        <w:rPr>
          <w:rFonts w:ascii="Times New Roman" w:hAnsi="Times New Roman"/>
          <w:sz w:val="24"/>
          <w:szCs w:val="24"/>
        </w:rPr>
      </w:pPr>
      <w:r w:rsidRPr="007E7D7A">
        <w:rPr>
          <w:rFonts w:ascii="Times New Roman" w:hAnsi="Times New Roman"/>
          <w:sz w:val="24"/>
          <w:szCs w:val="24"/>
        </w:rPr>
        <w:t>Yönetmeliğin 5, 6, 9 ve 10 uncu maddelerine göre önlem alınması gereken yerlerde aşağıda belirtilen sını</w:t>
      </w:r>
      <w:r w:rsidR="00191C6B">
        <w:rPr>
          <w:rFonts w:ascii="Times New Roman" w:hAnsi="Times New Roman"/>
          <w:sz w:val="24"/>
          <w:szCs w:val="24"/>
        </w:rPr>
        <w:t>flandırma sistemi uygulanır</w:t>
      </w:r>
      <w:r w:rsidRPr="007E7D7A">
        <w:rPr>
          <w:rFonts w:ascii="Times New Roman" w:hAnsi="Times New Roman"/>
          <w:sz w:val="24"/>
          <w:szCs w:val="24"/>
        </w:rPr>
        <w:t xml:space="preserve">. </w:t>
      </w:r>
    </w:p>
    <w:p w:rsidR="00AB03E5" w:rsidRPr="006321F7" w:rsidRDefault="003A7EFC" w:rsidP="007862F5">
      <w:pPr>
        <w:jc w:val="both"/>
        <w:rPr>
          <w:rFonts w:ascii="Times New Roman" w:hAnsi="Times New Roman"/>
          <w:b/>
          <w:bCs/>
          <w:sz w:val="24"/>
          <w:szCs w:val="24"/>
        </w:rPr>
      </w:pPr>
      <w:r w:rsidRPr="007E7D7A">
        <w:rPr>
          <w:rFonts w:ascii="Times New Roman" w:hAnsi="Times New Roman"/>
          <w:b/>
          <w:bCs/>
          <w:sz w:val="24"/>
          <w:szCs w:val="24"/>
        </w:rPr>
        <w:t>1 –</w:t>
      </w:r>
      <w:r w:rsidR="0002295C">
        <w:rPr>
          <w:rFonts w:ascii="Times New Roman" w:hAnsi="Times New Roman"/>
          <w:b/>
          <w:bCs/>
          <w:sz w:val="24"/>
          <w:szCs w:val="24"/>
        </w:rPr>
        <w:t>P</w:t>
      </w:r>
      <w:r w:rsidR="0002295C" w:rsidRPr="007E7D7A">
        <w:rPr>
          <w:rFonts w:ascii="Times New Roman" w:hAnsi="Times New Roman"/>
          <w:b/>
          <w:bCs/>
          <w:sz w:val="24"/>
          <w:szCs w:val="24"/>
        </w:rPr>
        <w:t xml:space="preserve">atlayıcı ortam oluşabilecek yerler </w:t>
      </w:r>
    </w:p>
    <w:p w:rsidR="00266722" w:rsidRDefault="006321F7" w:rsidP="00266722">
      <w:pPr>
        <w:spacing w:after="0" w:line="240" w:lineRule="auto"/>
        <w:ind w:firstLine="709"/>
        <w:jc w:val="both"/>
        <w:rPr>
          <w:rFonts w:ascii="Times New Roman" w:hAnsi="Times New Roman"/>
          <w:sz w:val="24"/>
          <w:szCs w:val="24"/>
        </w:rPr>
      </w:pPr>
      <w:r w:rsidRPr="008764BA">
        <w:rPr>
          <w:rFonts w:ascii="Times New Roman" w:hAnsi="Times New Roman"/>
          <w:sz w:val="24"/>
          <w:szCs w:val="24"/>
        </w:rPr>
        <w:t>Çalışanların</w:t>
      </w:r>
      <w:r w:rsidRPr="007E7D7A">
        <w:rPr>
          <w:rFonts w:ascii="Times New Roman" w:hAnsi="Times New Roman"/>
          <w:sz w:val="24"/>
          <w:szCs w:val="24"/>
        </w:rPr>
        <w:t xml:space="preserve"> sağlık ve güvenliğini korumak için özel önlem alınmasını gerektirecek miktarda patlayıcı karışım oluşabilecek yerler, bu </w:t>
      </w:r>
      <w:r>
        <w:rPr>
          <w:rFonts w:ascii="Times New Roman" w:hAnsi="Times New Roman"/>
          <w:sz w:val="24"/>
          <w:szCs w:val="24"/>
        </w:rPr>
        <w:t>y</w:t>
      </w:r>
      <w:r w:rsidRPr="008764BA">
        <w:rPr>
          <w:rFonts w:ascii="Times New Roman" w:hAnsi="Times New Roman"/>
          <w:sz w:val="24"/>
          <w:szCs w:val="24"/>
        </w:rPr>
        <w:t>önetmeliğe göre tehlikeli kabul edilir</w:t>
      </w:r>
      <w:r>
        <w:rPr>
          <w:rFonts w:ascii="Times New Roman" w:hAnsi="Times New Roman"/>
          <w:sz w:val="24"/>
          <w:szCs w:val="24"/>
        </w:rPr>
        <w:t xml:space="preserve">. </w:t>
      </w:r>
      <w:r w:rsidRPr="008764BA">
        <w:rPr>
          <w:rFonts w:ascii="Times New Roman" w:hAnsi="Times New Roman"/>
          <w:sz w:val="24"/>
          <w:szCs w:val="24"/>
        </w:rPr>
        <w:t>Çalışanların</w:t>
      </w:r>
      <w:r w:rsidRPr="007E7D7A">
        <w:rPr>
          <w:rFonts w:ascii="Times New Roman" w:hAnsi="Times New Roman"/>
          <w:sz w:val="24"/>
          <w:szCs w:val="24"/>
        </w:rPr>
        <w:t xml:space="preserve"> sağlık ve güvenliğini korumak için özel </w:t>
      </w:r>
      <w:r w:rsidRPr="008764BA">
        <w:rPr>
          <w:rFonts w:ascii="Times New Roman" w:hAnsi="Times New Roman"/>
          <w:sz w:val="24"/>
          <w:szCs w:val="24"/>
        </w:rPr>
        <w:t>önlem alınmasını gerektirecek miktarda patlayıcı karışım oluşma ihtimali bulunmayan yerler bu Yönetmeliğe</w:t>
      </w:r>
      <w:r w:rsidR="00266722">
        <w:rPr>
          <w:rFonts w:ascii="Times New Roman" w:hAnsi="Times New Roman"/>
          <w:sz w:val="24"/>
          <w:szCs w:val="24"/>
        </w:rPr>
        <w:t xml:space="preserve"> göre tehlikesiz kabul edilir. </w:t>
      </w:r>
    </w:p>
    <w:p w:rsidR="00266722" w:rsidRDefault="00266722" w:rsidP="00266722">
      <w:pPr>
        <w:spacing w:after="0" w:line="240" w:lineRule="auto"/>
        <w:ind w:firstLine="709"/>
        <w:jc w:val="both"/>
        <w:rPr>
          <w:rFonts w:ascii="Times New Roman" w:hAnsi="Times New Roman"/>
          <w:sz w:val="24"/>
          <w:szCs w:val="24"/>
        </w:rPr>
      </w:pPr>
    </w:p>
    <w:p w:rsidR="000B7EF8" w:rsidRPr="00AD005A" w:rsidRDefault="000008A5" w:rsidP="000008A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Parlayıcı ve/veya </w:t>
      </w:r>
      <w:r w:rsidRPr="00AD005A">
        <w:rPr>
          <w:rFonts w:ascii="Times New Roman" w:hAnsi="Times New Roman"/>
          <w:sz w:val="24"/>
          <w:szCs w:val="24"/>
        </w:rPr>
        <w:t>yanıcı</w:t>
      </w:r>
      <w:r w:rsidR="006321F7" w:rsidRPr="00AD005A">
        <w:rPr>
          <w:rFonts w:ascii="Times New Roman" w:hAnsi="Times New Roman"/>
          <w:sz w:val="24"/>
          <w:szCs w:val="24"/>
        </w:rPr>
        <w:t xml:space="preserve"> maddelerin hava ile yaptıkları karışımların, bağımsız olarak bir patlama meydana getirmeyecekleri yapılacak araştırmalarla kanıtlanmadıkça, bu maddeler patlayıcı ortam oluşturabilecek maddeler olarak kabul edilir. </w:t>
      </w:r>
    </w:p>
    <w:p w:rsidR="000008A5" w:rsidRPr="00AD005A" w:rsidRDefault="000008A5" w:rsidP="000008A5">
      <w:pPr>
        <w:spacing w:after="0" w:line="240" w:lineRule="auto"/>
        <w:ind w:firstLine="709"/>
        <w:jc w:val="both"/>
        <w:rPr>
          <w:rFonts w:ascii="Times New Roman" w:hAnsi="Times New Roman"/>
          <w:sz w:val="24"/>
          <w:szCs w:val="24"/>
        </w:rPr>
      </w:pPr>
    </w:p>
    <w:p w:rsidR="003A7EFC" w:rsidRPr="00AD005A" w:rsidRDefault="003A7EFC" w:rsidP="007862F5">
      <w:pPr>
        <w:jc w:val="both"/>
        <w:rPr>
          <w:rFonts w:ascii="Times New Roman" w:hAnsi="Times New Roman"/>
          <w:sz w:val="24"/>
          <w:szCs w:val="24"/>
        </w:rPr>
      </w:pPr>
      <w:r w:rsidRPr="00AD005A">
        <w:rPr>
          <w:rFonts w:ascii="Times New Roman" w:hAnsi="Times New Roman"/>
          <w:b/>
          <w:bCs/>
          <w:sz w:val="24"/>
          <w:szCs w:val="24"/>
        </w:rPr>
        <w:t xml:space="preserve">2 – Tehlikeli yerlerin sınıflandırılması </w:t>
      </w:r>
    </w:p>
    <w:p w:rsidR="003A7EFC" w:rsidRPr="00AD005A" w:rsidRDefault="00191C6B" w:rsidP="007862F5">
      <w:pPr>
        <w:jc w:val="both"/>
        <w:rPr>
          <w:rFonts w:ascii="Times New Roman" w:hAnsi="Times New Roman"/>
          <w:sz w:val="24"/>
          <w:szCs w:val="24"/>
        </w:rPr>
      </w:pPr>
      <w:r w:rsidRPr="00AD005A">
        <w:rPr>
          <w:rFonts w:ascii="Times New Roman" w:hAnsi="Times New Roman"/>
          <w:sz w:val="24"/>
          <w:szCs w:val="24"/>
        </w:rPr>
        <w:t xml:space="preserve">Tehlikeli yerler, </w:t>
      </w:r>
      <w:r w:rsidR="003A7EFC" w:rsidRPr="00AD005A">
        <w:rPr>
          <w:rFonts w:ascii="Times New Roman" w:hAnsi="Times New Roman"/>
          <w:sz w:val="24"/>
          <w:szCs w:val="24"/>
        </w:rPr>
        <w:t xml:space="preserve">patlayıcı ortam oluşma sıklığı ve bu ortamın devam etme süresi esas alınarak, bölgeler halinde sınıflandırılır.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Ek-2 A’ ya göre alınacak önlemler, yapılan bu sınıflandırmaya göre belirlenir.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Bölge 0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Gaz, buhar ve sis halindeki </w:t>
      </w:r>
      <w:r w:rsidR="00A72613" w:rsidRPr="00AD005A">
        <w:rPr>
          <w:rFonts w:ascii="Times New Roman" w:hAnsi="Times New Roman"/>
          <w:sz w:val="24"/>
          <w:szCs w:val="24"/>
        </w:rPr>
        <w:t>yanıcı</w:t>
      </w:r>
      <w:r w:rsidRPr="00AD005A">
        <w:rPr>
          <w:rFonts w:ascii="Times New Roman" w:hAnsi="Times New Roman"/>
          <w:sz w:val="24"/>
          <w:szCs w:val="24"/>
        </w:rPr>
        <w:t xml:space="preserve"> maddelerin hava ile karışımından oluşan patlayıcı ortamın sürekli olarak veya uzun süre ya da sık sık oluştuğu yerler.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Bölge 1</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Gaz, buhar ve sis halindeki </w:t>
      </w:r>
      <w:r w:rsidR="00A72613" w:rsidRPr="00AD005A">
        <w:rPr>
          <w:rFonts w:ascii="Times New Roman" w:hAnsi="Times New Roman"/>
          <w:sz w:val="24"/>
          <w:szCs w:val="24"/>
        </w:rPr>
        <w:t>yanıcı</w:t>
      </w:r>
      <w:r w:rsidRPr="00AD005A">
        <w:rPr>
          <w:rFonts w:ascii="Times New Roman" w:hAnsi="Times New Roman"/>
          <w:sz w:val="24"/>
          <w:szCs w:val="24"/>
        </w:rPr>
        <w:t xml:space="preserve"> maddelerin hava ile karışımından oluşan patlayıcı ortamın normal çalışma koşullarında ara sıra meydana gelme ihtimali olan yerler.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Bölge 2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Gaz, buhar ve sis halindeki </w:t>
      </w:r>
      <w:r w:rsidR="00A72613" w:rsidRPr="00AD005A">
        <w:rPr>
          <w:rFonts w:ascii="Times New Roman" w:hAnsi="Times New Roman"/>
          <w:sz w:val="24"/>
          <w:szCs w:val="24"/>
        </w:rPr>
        <w:t>yanıcı</w:t>
      </w:r>
      <w:r w:rsidRPr="00AD005A">
        <w:rPr>
          <w:rFonts w:ascii="Times New Roman" w:hAnsi="Times New Roman"/>
          <w:sz w:val="24"/>
          <w:szCs w:val="24"/>
        </w:rPr>
        <w:t xml:space="preserve"> maddelerin hava ile karışarak normal çalışma koşullarında patlayıcı ortam oluşturma ihtimali olmayan yerler ya da böyle bir ihtimal olsa </w:t>
      </w:r>
      <w:r w:rsidR="00A72613" w:rsidRPr="00AD005A">
        <w:rPr>
          <w:rFonts w:ascii="Times New Roman" w:hAnsi="Times New Roman"/>
          <w:sz w:val="24"/>
          <w:szCs w:val="24"/>
        </w:rPr>
        <w:t>bile patlayıcı</w:t>
      </w:r>
      <w:r w:rsidRPr="00AD005A">
        <w:rPr>
          <w:rFonts w:ascii="Times New Roman" w:hAnsi="Times New Roman"/>
          <w:sz w:val="24"/>
          <w:szCs w:val="24"/>
        </w:rPr>
        <w:t xml:space="preserve"> ortamın çok kısa bir süre için kalıcı olduğu yerler.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Bölge 20 </w:t>
      </w:r>
    </w:p>
    <w:p w:rsidR="003A7EFC" w:rsidRPr="00AD005A" w:rsidRDefault="00191C6B" w:rsidP="007862F5">
      <w:pPr>
        <w:jc w:val="both"/>
        <w:rPr>
          <w:rFonts w:ascii="Times New Roman" w:hAnsi="Times New Roman"/>
          <w:sz w:val="24"/>
          <w:szCs w:val="24"/>
        </w:rPr>
      </w:pPr>
      <w:r w:rsidRPr="00AD005A">
        <w:rPr>
          <w:rFonts w:ascii="Times New Roman" w:hAnsi="Times New Roman"/>
          <w:sz w:val="24"/>
          <w:szCs w:val="24"/>
        </w:rPr>
        <w:t xml:space="preserve">Havada bulut halinde bulunan </w:t>
      </w:r>
      <w:r w:rsidR="00A72613" w:rsidRPr="00AD005A">
        <w:rPr>
          <w:rFonts w:ascii="Times New Roman" w:hAnsi="Times New Roman"/>
          <w:sz w:val="24"/>
          <w:szCs w:val="24"/>
        </w:rPr>
        <w:t>tutuşabilir</w:t>
      </w:r>
      <w:r w:rsidR="003A7EFC" w:rsidRPr="00AD005A">
        <w:rPr>
          <w:rFonts w:ascii="Times New Roman" w:hAnsi="Times New Roman"/>
          <w:sz w:val="24"/>
          <w:szCs w:val="24"/>
        </w:rPr>
        <w:t xml:space="preserve"> tozların, sürekli olarak veya uzun süreli ya da sık sık patlayıcı ortam oluş</w:t>
      </w:r>
      <w:r w:rsidRPr="00AD005A">
        <w:rPr>
          <w:rFonts w:ascii="Times New Roman" w:hAnsi="Times New Roman"/>
          <w:sz w:val="24"/>
          <w:szCs w:val="24"/>
        </w:rPr>
        <w:t xml:space="preserve">turabileceği </w:t>
      </w:r>
      <w:r w:rsidR="003A7EFC" w:rsidRPr="00AD005A">
        <w:rPr>
          <w:rFonts w:ascii="Times New Roman" w:hAnsi="Times New Roman"/>
          <w:sz w:val="24"/>
          <w:szCs w:val="24"/>
        </w:rPr>
        <w:t xml:space="preserve">yerler. </w:t>
      </w:r>
    </w:p>
    <w:p w:rsidR="003A7EFC" w:rsidRPr="00AD005A" w:rsidRDefault="003A7EFC" w:rsidP="007862F5">
      <w:pPr>
        <w:jc w:val="both"/>
        <w:rPr>
          <w:rFonts w:ascii="Times New Roman" w:hAnsi="Times New Roman"/>
          <w:sz w:val="24"/>
          <w:szCs w:val="24"/>
        </w:rPr>
      </w:pPr>
      <w:r w:rsidRPr="00AD005A">
        <w:rPr>
          <w:rFonts w:ascii="Times New Roman" w:hAnsi="Times New Roman"/>
          <w:bCs/>
          <w:sz w:val="24"/>
          <w:szCs w:val="24"/>
        </w:rPr>
        <w:t xml:space="preserve">Bölge 21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Normal çalışma koşullarında, hava</w:t>
      </w:r>
      <w:r w:rsidR="00191C6B" w:rsidRPr="00AD005A">
        <w:rPr>
          <w:rFonts w:ascii="Times New Roman" w:hAnsi="Times New Roman"/>
          <w:sz w:val="24"/>
          <w:szCs w:val="24"/>
        </w:rPr>
        <w:t xml:space="preserve">da bulut halinde bulunan </w:t>
      </w:r>
      <w:r w:rsidR="00A72613" w:rsidRPr="00AD005A">
        <w:rPr>
          <w:rFonts w:ascii="Times New Roman" w:hAnsi="Times New Roman"/>
          <w:sz w:val="24"/>
          <w:szCs w:val="24"/>
        </w:rPr>
        <w:t>tutuşabilir</w:t>
      </w:r>
      <w:r w:rsidR="00191C6B" w:rsidRPr="00AD005A">
        <w:rPr>
          <w:rFonts w:ascii="Times New Roman" w:hAnsi="Times New Roman"/>
          <w:sz w:val="24"/>
          <w:szCs w:val="24"/>
        </w:rPr>
        <w:t xml:space="preserve"> </w:t>
      </w:r>
      <w:r w:rsidRPr="00AD005A">
        <w:rPr>
          <w:rFonts w:ascii="Times New Roman" w:hAnsi="Times New Roman"/>
          <w:sz w:val="24"/>
          <w:szCs w:val="24"/>
        </w:rPr>
        <w:t xml:space="preserve">tozların ara sıra patlayıcı ortam oluşturabileceği yerler.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 xml:space="preserve">Bölge 22 </w:t>
      </w:r>
    </w:p>
    <w:p w:rsidR="003A7EFC" w:rsidRPr="00AD005A" w:rsidRDefault="003A7EFC" w:rsidP="007862F5">
      <w:pPr>
        <w:jc w:val="both"/>
        <w:rPr>
          <w:rFonts w:ascii="Times New Roman" w:hAnsi="Times New Roman"/>
          <w:sz w:val="24"/>
          <w:szCs w:val="24"/>
        </w:rPr>
      </w:pPr>
      <w:r w:rsidRPr="00AD005A">
        <w:rPr>
          <w:rFonts w:ascii="Times New Roman" w:hAnsi="Times New Roman"/>
          <w:sz w:val="24"/>
          <w:szCs w:val="24"/>
        </w:rPr>
        <w:t>Normal çalışma koşullarında, havada bulut halinde</w:t>
      </w:r>
      <w:r w:rsidR="00191C6B" w:rsidRPr="00AD005A">
        <w:rPr>
          <w:rFonts w:ascii="Times New Roman" w:hAnsi="Times New Roman"/>
          <w:sz w:val="24"/>
          <w:szCs w:val="24"/>
        </w:rPr>
        <w:t xml:space="preserve"> bulunan </w:t>
      </w:r>
      <w:r w:rsidR="009E2532" w:rsidRPr="00AD005A">
        <w:rPr>
          <w:rFonts w:ascii="Times New Roman" w:hAnsi="Times New Roman"/>
          <w:sz w:val="24"/>
          <w:szCs w:val="24"/>
        </w:rPr>
        <w:t>tutuşabilir</w:t>
      </w:r>
      <w:r w:rsidR="00191C6B" w:rsidRPr="00AD005A">
        <w:rPr>
          <w:rFonts w:ascii="Times New Roman" w:hAnsi="Times New Roman"/>
          <w:sz w:val="24"/>
          <w:szCs w:val="24"/>
        </w:rPr>
        <w:t xml:space="preserve"> </w:t>
      </w:r>
      <w:r w:rsidRPr="00AD005A">
        <w:rPr>
          <w:rFonts w:ascii="Times New Roman" w:hAnsi="Times New Roman"/>
          <w:sz w:val="24"/>
          <w:szCs w:val="24"/>
        </w:rPr>
        <w:t xml:space="preserve">tozların patlayıcı ortam oluşturma ihtimali bulunmayan ancak böyle bir ihtimal olsa bile bunun yalnızca çok kısa bir süre için geçerli olduğu yerler. </w:t>
      </w:r>
    </w:p>
    <w:p w:rsidR="003A7EFC" w:rsidRPr="00AD005A" w:rsidRDefault="003A7EFC" w:rsidP="007862F5">
      <w:pPr>
        <w:jc w:val="both"/>
        <w:rPr>
          <w:rFonts w:ascii="Times New Roman" w:hAnsi="Times New Roman"/>
          <w:sz w:val="24"/>
          <w:szCs w:val="24"/>
        </w:rPr>
      </w:pPr>
      <w:r w:rsidRPr="00AD005A">
        <w:rPr>
          <w:rFonts w:ascii="Times New Roman" w:hAnsi="Times New Roman"/>
          <w:b/>
          <w:bCs/>
          <w:sz w:val="24"/>
          <w:szCs w:val="24"/>
        </w:rPr>
        <w:t xml:space="preserve">Not: </w:t>
      </w:r>
    </w:p>
    <w:p w:rsidR="003A7EFC" w:rsidRPr="007E7D7A" w:rsidRDefault="003A7EFC" w:rsidP="007862F5">
      <w:pPr>
        <w:jc w:val="both"/>
        <w:rPr>
          <w:rFonts w:ascii="Times New Roman" w:hAnsi="Times New Roman"/>
          <w:sz w:val="24"/>
          <w:szCs w:val="24"/>
        </w:rPr>
      </w:pPr>
      <w:r w:rsidRPr="00AD005A">
        <w:rPr>
          <w:rFonts w:ascii="Times New Roman" w:hAnsi="Times New Roman"/>
          <w:sz w:val="24"/>
          <w:szCs w:val="24"/>
        </w:rPr>
        <w:t xml:space="preserve">Tabaka veya yığın halinde </w:t>
      </w:r>
      <w:r w:rsidR="009E2532" w:rsidRPr="00AD005A">
        <w:rPr>
          <w:rFonts w:ascii="Times New Roman" w:hAnsi="Times New Roman"/>
          <w:sz w:val="24"/>
          <w:szCs w:val="24"/>
        </w:rPr>
        <w:t>tutuşabilir</w:t>
      </w:r>
      <w:r w:rsidR="00191C6B" w:rsidRPr="00AD005A">
        <w:rPr>
          <w:rFonts w:ascii="Times New Roman" w:hAnsi="Times New Roman"/>
          <w:sz w:val="24"/>
          <w:szCs w:val="24"/>
        </w:rPr>
        <w:t xml:space="preserve"> tozların bulunduğu yerler de </w:t>
      </w:r>
      <w:r w:rsidRPr="00AD005A">
        <w:rPr>
          <w:rFonts w:ascii="Times New Roman" w:hAnsi="Times New Roman"/>
          <w:sz w:val="24"/>
          <w:szCs w:val="24"/>
        </w:rPr>
        <w:t>patlayıcı ortam oluşturabilecek diğer bir kaynak olarak dikkate alınmalıdır.</w:t>
      </w:r>
    </w:p>
    <w:p w:rsidR="000B7EF8" w:rsidRDefault="000B7EF8" w:rsidP="007862F5">
      <w:pPr>
        <w:jc w:val="both"/>
        <w:rPr>
          <w:rFonts w:ascii="Times New Roman" w:hAnsi="Times New Roman"/>
          <w:b/>
          <w:bCs/>
          <w:sz w:val="24"/>
          <w:szCs w:val="24"/>
        </w:rPr>
      </w:pPr>
    </w:p>
    <w:p w:rsidR="00E31077" w:rsidRDefault="00E31077" w:rsidP="007862F5">
      <w:pPr>
        <w:jc w:val="both"/>
        <w:rPr>
          <w:rFonts w:ascii="Times New Roman" w:hAnsi="Times New Roman"/>
          <w:b/>
          <w:bCs/>
          <w:sz w:val="24"/>
          <w:szCs w:val="24"/>
        </w:rPr>
      </w:pPr>
    </w:p>
    <w:p w:rsidR="003A7EFC" w:rsidRPr="007E7D7A" w:rsidRDefault="003A7EFC" w:rsidP="0002295C">
      <w:pPr>
        <w:jc w:val="center"/>
        <w:rPr>
          <w:rFonts w:ascii="Times New Roman" w:hAnsi="Times New Roman"/>
          <w:sz w:val="24"/>
          <w:szCs w:val="24"/>
        </w:rPr>
      </w:pPr>
      <w:r w:rsidRPr="007E7D7A">
        <w:rPr>
          <w:rFonts w:ascii="Times New Roman" w:hAnsi="Times New Roman"/>
          <w:b/>
          <w:bCs/>
          <w:sz w:val="24"/>
          <w:szCs w:val="24"/>
        </w:rPr>
        <w:lastRenderedPageBreak/>
        <w:t>EK - II</w:t>
      </w:r>
    </w:p>
    <w:p w:rsidR="00910F53" w:rsidRPr="007E7D7A" w:rsidRDefault="003A7EFC" w:rsidP="000008A5">
      <w:pPr>
        <w:rPr>
          <w:rFonts w:ascii="Times New Roman" w:hAnsi="Times New Roman"/>
          <w:sz w:val="24"/>
          <w:szCs w:val="24"/>
        </w:rPr>
      </w:pPr>
      <w:r w:rsidRPr="007E7D7A">
        <w:rPr>
          <w:rFonts w:ascii="Times New Roman" w:hAnsi="Times New Roman"/>
          <w:b/>
          <w:bCs/>
          <w:sz w:val="24"/>
          <w:szCs w:val="24"/>
        </w:rPr>
        <w:t xml:space="preserve">A – ÇALIŞANLARIN SAĞLIK VE GÜVENLİKLERİNİN PATLAYICI </w:t>
      </w:r>
      <w:r w:rsidR="00910F53" w:rsidRPr="007E7D7A">
        <w:rPr>
          <w:rFonts w:ascii="Times New Roman" w:hAnsi="Times New Roman"/>
          <w:b/>
          <w:bCs/>
          <w:sz w:val="24"/>
          <w:szCs w:val="24"/>
        </w:rPr>
        <w:t>ORTAM RİSKLERİNDEN KORUNMASI İÇİN ASGARİ GEREKLER</w:t>
      </w:r>
    </w:p>
    <w:p w:rsidR="00910F53" w:rsidRPr="007E7D7A" w:rsidRDefault="00910F53" w:rsidP="00910F53">
      <w:pPr>
        <w:jc w:val="both"/>
        <w:rPr>
          <w:rFonts w:ascii="Times New Roman" w:hAnsi="Times New Roman"/>
          <w:sz w:val="24"/>
          <w:szCs w:val="24"/>
        </w:rPr>
      </w:pPr>
      <w:r w:rsidRPr="007E7D7A">
        <w:rPr>
          <w:rFonts w:ascii="Times New Roman" w:hAnsi="Times New Roman"/>
          <w:sz w:val="24"/>
          <w:szCs w:val="24"/>
        </w:rPr>
        <w:t xml:space="preserve">Bu ekte belirtilen gerekler; </w:t>
      </w:r>
    </w:p>
    <w:p w:rsidR="00910F53" w:rsidRPr="007E7D7A" w:rsidRDefault="00910F53" w:rsidP="009E2532">
      <w:pPr>
        <w:jc w:val="both"/>
        <w:rPr>
          <w:rFonts w:ascii="Times New Roman" w:hAnsi="Times New Roman"/>
          <w:sz w:val="24"/>
          <w:szCs w:val="24"/>
        </w:rPr>
      </w:pPr>
      <w:r w:rsidRPr="007E7D7A">
        <w:rPr>
          <w:rFonts w:ascii="Times New Roman" w:hAnsi="Times New Roman"/>
          <w:sz w:val="24"/>
          <w:szCs w:val="24"/>
        </w:rPr>
        <w:t xml:space="preserve">a) İşyerlerinin, iş </w:t>
      </w:r>
      <w:proofErr w:type="gramStart"/>
      <w:r w:rsidRPr="007E7D7A">
        <w:rPr>
          <w:rFonts w:ascii="Times New Roman" w:hAnsi="Times New Roman"/>
          <w:sz w:val="24"/>
          <w:szCs w:val="24"/>
        </w:rPr>
        <w:t>ekipmanının</w:t>
      </w:r>
      <w:proofErr w:type="gramEnd"/>
      <w:r w:rsidRPr="007E7D7A">
        <w:rPr>
          <w:rFonts w:ascii="Times New Roman" w:hAnsi="Times New Roman"/>
          <w:sz w:val="24"/>
          <w:szCs w:val="24"/>
        </w:rPr>
        <w:t xml:space="preserve">, kullanılan maddelerin veya yürütülen faaliyetin yapısından kaynaklanan patlayıcı ortam riski bulunan ve Ek-1’e göre tehlikeli sınıfına giren yerlere, </w:t>
      </w:r>
    </w:p>
    <w:p w:rsidR="00910F53" w:rsidRPr="007E7D7A" w:rsidRDefault="00910F53" w:rsidP="009E2532">
      <w:pPr>
        <w:jc w:val="both"/>
        <w:rPr>
          <w:rFonts w:ascii="Times New Roman" w:hAnsi="Times New Roman"/>
          <w:sz w:val="24"/>
          <w:szCs w:val="24"/>
        </w:rPr>
      </w:pPr>
      <w:r w:rsidRPr="007E7D7A">
        <w:rPr>
          <w:rFonts w:ascii="Times New Roman" w:hAnsi="Times New Roman"/>
          <w:sz w:val="24"/>
          <w:szCs w:val="24"/>
        </w:rPr>
        <w:t xml:space="preserve">b) Tehlikeli yerlerde bulunan </w:t>
      </w:r>
      <w:proofErr w:type="gramStart"/>
      <w:r w:rsidRPr="007E7D7A">
        <w:rPr>
          <w:rFonts w:ascii="Times New Roman" w:hAnsi="Times New Roman"/>
          <w:sz w:val="24"/>
          <w:szCs w:val="24"/>
        </w:rPr>
        <w:t>ekipmanın</w:t>
      </w:r>
      <w:proofErr w:type="gramEnd"/>
      <w:r w:rsidRPr="007E7D7A">
        <w:rPr>
          <w:rFonts w:ascii="Times New Roman" w:hAnsi="Times New Roman"/>
          <w:sz w:val="24"/>
          <w:szCs w:val="24"/>
        </w:rPr>
        <w:t xml:space="preserve"> güvenli bir şekilde çalışması için gerekli olan veya bu ekipmanların güvenli çalışmasına yardımcı olan ancak kendisi tehlikeli bölgede bulunmayan ekipmanlara, </w:t>
      </w:r>
    </w:p>
    <w:p w:rsidR="00910F53" w:rsidRPr="007E7D7A" w:rsidRDefault="00910F53" w:rsidP="00910F53">
      <w:pPr>
        <w:jc w:val="both"/>
        <w:rPr>
          <w:rFonts w:ascii="Times New Roman" w:hAnsi="Times New Roman"/>
          <w:sz w:val="24"/>
          <w:szCs w:val="24"/>
        </w:rPr>
      </w:pPr>
      <w:proofErr w:type="gramStart"/>
      <w:r w:rsidRPr="007E7D7A">
        <w:rPr>
          <w:rFonts w:ascii="Times New Roman" w:hAnsi="Times New Roman"/>
          <w:sz w:val="24"/>
          <w:szCs w:val="24"/>
        </w:rPr>
        <w:t>uygulan</w:t>
      </w:r>
      <w:r w:rsidR="0029153D">
        <w:rPr>
          <w:rFonts w:ascii="Times New Roman" w:hAnsi="Times New Roman"/>
          <w:sz w:val="24"/>
          <w:szCs w:val="24"/>
        </w:rPr>
        <w:t>ır</w:t>
      </w:r>
      <w:proofErr w:type="gramEnd"/>
      <w:r w:rsidRPr="007E7D7A">
        <w:rPr>
          <w:rFonts w:ascii="Times New Roman" w:hAnsi="Times New Roman"/>
          <w:sz w:val="24"/>
          <w:szCs w:val="24"/>
        </w:rPr>
        <w:t xml:space="preserve">. </w:t>
      </w:r>
    </w:p>
    <w:p w:rsidR="00910F53" w:rsidRPr="007E7D7A" w:rsidRDefault="0002295C" w:rsidP="00910F53">
      <w:pPr>
        <w:jc w:val="both"/>
        <w:rPr>
          <w:rFonts w:ascii="Times New Roman" w:hAnsi="Times New Roman"/>
          <w:sz w:val="24"/>
          <w:szCs w:val="24"/>
        </w:rPr>
      </w:pPr>
      <w:r>
        <w:rPr>
          <w:rFonts w:ascii="Times New Roman" w:hAnsi="Times New Roman"/>
          <w:b/>
          <w:bCs/>
          <w:sz w:val="24"/>
          <w:szCs w:val="24"/>
        </w:rPr>
        <w:t>1. Organizasyon ö</w:t>
      </w:r>
      <w:r w:rsidR="00910F53" w:rsidRPr="007E7D7A">
        <w:rPr>
          <w:rFonts w:ascii="Times New Roman" w:hAnsi="Times New Roman"/>
          <w:b/>
          <w:bCs/>
          <w:sz w:val="24"/>
          <w:szCs w:val="24"/>
        </w:rPr>
        <w:t xml:space="preserve">nlemleri </w:t>
      </w:r>
    </w:p>
    <w:p w:rsidR="00910F53" w:rsidRPr="00376A90" w:rsidRDefault="0002295C" w:rsidP="00910F53">
      <w:pPr>
        <w:jc w:val="both"/>
        <w:rPr>
          <w:rFonts w:ascii="Times New Roman" w:hAnsi="Times New Roman"/>
          <w:sz w:val="24"/>
          <w:szCs w:val="24"/>
        </w:rPr>
      </w:pPr>
      <w:r>
        <w:rPr>
          <w:rFonts w:ascii="Times New Roman" w:hAnsi="Times New Roman"/>
          <w:b/>
          <w:bCs/>
          <w:sz w:val="24"/>
          <w:szCs w:val="24"/>
        </w:rPr>
        <w:t xml:space="preserve">1.1. </w:t>
      </w:r>
      <w:r w:rsidRPr="00376A90">
        <w:rPr>
          <w:rFonts w:ascii="Times New Roman" w:hAnsi="Times New Roman"/>
          <w:b/>
          <w:bCs/>
          <w:sz w:val="24"/>
          <w:szCs w:val="24"/>
        </w:rPr>
        <w:t>Çalışanların e</w:t>
      </w:r>
      <w:r w:rsidR="00910F53" w:rsidRPr="00376A90">
        <w:rPr>
          <w:rFonts w:ascii="Times New Roman" w:hAnsi="Times New Roman"/>
          <w:b/>
          <w:bCs/>
          <w:sz w:val="24"/>
          <w:szCs w:val="24"/>
        </w:rPr>
        <w:t xml:space="preserve">ğitimi </w:t>
      </w:r>
    </w:p>
    <w:p w:rsidR="00910F53" w:rsidRPr="00376A90" w:rsidRDefault="00910F53" w:rsidP="00910F53">
      <w:pPr>
        <w:jc w:val="both"/>
        <w:rPr>
          <w:rFonts w:ascii="Times New Roman" w:hAnsi="Times New Roman"/>
          <w:sz w:val="24"/>
          <w:szCs w:val="24"/>
        </w:rPr>
      </w:pPr>
      <w:r w:rsidRPr="00376A90">
        <w:rPr>
          <w:rFonts w:ascii="Times New Roman" w:hAnsi="Times New Roman"/>
          <w:sz w:val="24"/>
          <w:szCs w:val="24"/>
        </w:rPr>
        <w:t xml:space="preserve">İşveren, patlayıcı ortam oluşabilen yerlerde çalışanlara, patlamadan korunma konusunda </w:t>
      </w:r>
      <w:r w:rsidR="0002295C" w:rsidRPr="00376A90">
        <w:rPr>
          <w:rFonts w:ascii="Times New Roman" w:hAnsi="Times New Roman"/>
          <w:sz w:val="24"/>
          <w:szCs w:val="24"/>
        </w:rPr>
        <w:t>yeterli ve uygun eğitimi</w:t>
      </w:r>
      <w:r w:rsidRPr="00376A90">
        <w:rPr>
          <w:rFonts w:ascii="Times New Roman" w:hAnsi="Times New Roman"/>
          <w:sz w:val="24"/>
          <w:szCs w:val="24"/>
        </w:rPr>
        <w:t xml:space="preserve"> sağla</w:t>
      </w:r>
      <w:r w:rsidR="0029153D" w:rsidRPr="00376A90">
        <w:rPr>
          <w:rFonts w:ascii="Times New Roman" w:hAnsi="Times New Roman"/>
          <w:sz w:val="24"/>
          <w:szCs w:val="24"/>
        </w:rPr>
        <w:t>r</w:t>
      </w:r>
      <w:r w:rsidRPr="00376A90">
        <w:rPr>
          <w:rFonts w:ascii="Times New Roman" w:hAnsi="Times New Roman"/>
          <w:sz w:val="24"/>
          <w:szCs w:val="24"/>
        </w:rPr>
        <w:t xml:space="preserve">. </w:t>
      </w:r>
    </w:p>
    <w:p w:rsidR="00910F53" w:rsidRPr="00376A90" w:rsidRDefault="0002295C" w:rsidP="00910F53">
      <w:pPr>
        <w:jc w:val="both"/>
        <w:rPr>
          <w:rFonts w:ascii="Times New Roman" w:hAnsi="Times New Roman"/>
          <w:sz w:val="24"/>
          <w:szCs w:val="24"/>
        </w:rPr>
      </w:pPr>
      <w:r w:rsidRPr="00376A90">
        <w:rPr>
          <w:rFonts w:ascii="Times New Roman" w:hAnsi="Times New Roman"/>
          <w:b/>
          <w:bCs/>
          <w:sz w:val="24"/>
          <w:szCs w:val="24"/>
        </w:rPr>
        <w:t>1.2. Yazılı talimatlar ve çalışma i</w:t>
      </w:r>
      <w:r w:rsidR="00910F53" w:rsidRPr="00376A90">
        <w:rPr>
          <w:rFonts w:ascii="Times New Roman" w:hAnsi="Times New Roman"/>
          <w:b/>
          <w:bCs/>
          <w:sz w:val="24"/>
          <w:szCs w:val="24"/>
        </w:rPr>
        <w:t xml:space="preserve">zni </w:t>
      </w:r>
    </w:p>
    <w:p w:rsidR="00910F53" w:rsidRPr="007E7D7A" w:rsidRDefault="00910F53" w:rsidP="00910F53">
      <w:pPr>
        <w:jc w:val="both"/>
        <w:rPr>
          <w:rFonts w:ascii="Times New Roman" w:hAnsi="Times New Roman"/>
          <w:sz w:val="24"/>
          <w:szCs w:val="24"/>
        </w:rPr>
      </w:pPr>
      <w:r w:rsidRPr="00376A90">
        <w:rPr>
          <w:rFonts w:ascii="Times New Roman" w:hAnsi="Times New Roman"/>
          <w:sz w:val="24"/>
          <w:szCs w:val="24"/>
        </w:rPr>
        <w:t>Patlamadan Korunma</w:t>
      </w:r>
      <w:r w:rsidRPr="007E7D7A">
        <w:rPr>
          <w:rFonts w:ascii="Times New Roman" w:hAnsi="Times New Roman"/>
          <w:sz w:val="24"/>
          <w:szCs w:val="24"/>
        </w:rPr>
        <w:t xml:space="preserve"> Dokümanında gerekli görülmesi halinde; </w:t>
      </w:r>
    </w:p>
    <w:p w:rsidR="00910F53" w:rsidRPr="007E7D7A" w:rsidRDefault="00910F53" w:rsidP="00910F53">
      <w:pPr>
        <w:jc w:val="both"/>
        <w:rPr>
          <w:rFonts w:ascii="Times New Roman" w:hAnsi="Times New Roman"/>
          <w:sz w:val="24"/>
          <w:szCs w:val="24"/>
        </w:rPr>
      </w:pPr>
      <w:r w:rsidRPr="007E7D7A">
        <w:rPr>
          <w:rFonts w:ascii="Times New Roman" w:hAnsi="Times New Roman"/>
          <w:sz w:val="24"/>
          <w:szCs w:val="24"/>
        </w:rPr>
        <w:t>a) Tehlikeli yerlerdeki çalışma, işverence düzenlenen yazılı talimatlara uygun yapıl</w:t>
      </w:r>
      <w:r w:rsidR="0029153D">
        <w:rPr>
          <w:rFonts w:ascii="Times New Roman" w:hAnsi="Times New Roman"/>
          <w:sz w:val="24"/>
          <w:szCs w:val="24"/>
        </w:rPr>
        <w:t>ır</w:t>
      </w:r>
      <w:r w:rsidRPr="007E7D7A">
        <w:rPr>
          <w:rFonts w:ascii="Times New Roman" w:hAnsi="Times New Roman"/>
          <w:sz w:val="24"/>
          <w:szCs w:val="24"/>
        </w:rPr>
        <w:t>.</w:t>
      </w:r>
    </w:p>
    <w:p w:rsidR="00910F53" w:rsidRPr="007E7D7A" w:rsidRDefault="00910F53" w:rsidP="00910F53">
      <w:pPr>
        <w:jc w:val="both"/>
        <w:rPr>
          <w:rFonts w:ascii="Times New Roman" w:hAnsi="Times New Roman"/>
          <w:sz w:val="24"/>
          <w:szCs w:val="24"/>
        </w:rPr>
      </w:pPr>
      <w:r w:rsidRPr="007E7D7A">
        <w:rPr>
          <w:rFonts w:ascii="Times New Roman" w:hAnsi="Times New Roman"/>
          <w:sz w:val="24"/>
          <w:szCs w:val="24"/>
        </w:rPr>
        <w:t>b) Gerek tehlikeli işlerin yapılmasında, gerekse başka çalışmaları etkileyerek tehlikeye neden olabilecek diğer işlerin yapılmasında, bir “Çalışma İzni” sistemi uygulan</w:t>
      </w:r>
      <w:r w:rsidR="0029153D">
        <w:rPr>
          <w:rFonts w:ascii="Times New Roman" w:hAnsi="Times New Roman"/>
          <w:sz w:val="24"/>
          <w:szCs w:val="24"/>
        </w:rPr>
        <w:t>ı</w:t>
      </w:r>
      <w:r w:rsidRPr="007E7D7A">
        <w:rPr>
          <w:rFonts w:ascii="Times New Roman" w:hAnsi="Times New Roman"/>
          <w:sz w:val="24"/>
          <w:szCs w:val="24"/>
        </w:rPr>
        <w:t xml:space="preserve">r. </w:t>
      </w:r>
    </w:p>
    <w:p w:rsidR="000008A5" w:rsidRPr="007E7D7A" w:rsidRDefault="00910F53" w:rsidP="00910F53">
      <w:pPr>
        <w:jc w:val="both"/>
        <w:rPr>
          <w:rFonts w:ascii="Times New Roman" w:hAnsi="Times New Roman"/>
          <w:sz w:val="24"/>
          <w:szCs w:val="24"/>
        </w:rPr>
      </w:pPr>
      <w:r w:rsidRPr="00A341E6">
        <w:rPr>
          <w:rFonts w:ascii="Times New Roman" w:hAnsi="Times New Roman"/>
          <w:sz w:val="24"/>
          <w:szCs w:val="24"/>
        </w:rPr>
        <w:t>Çalışma izni, bu konuda</w:t>
      </w:r>
      <w:r w:rsidRPr="007E7D7A">
        <w:rPr>
          <w:rFonts w:ascii="Times New Roman" w:hAnsi="Times New Roman"/>
          <w:sz w:val="24"/>
          <w:szCs w:val="24"/>
        </w:rPr>
        <w:t xml:space="preserve"> yetkili ve sorumlu olan bir kişi tarafından işe başlamadan önce yazılı olarak veril</w:t>
      </w:r>
      <w:r w:rsidR="0029153D">
        <w:rPr>
          <w:rFonts w:ascii="Times New Roman" w:hAnsi="Times New Roman"/>
          <w:sz w:val="24"/>
          <w:szCs w:val="24"/>
        </w:rPr>
        <w:t>ir</w:t>
      </w:r>
      <w:r w:rsidRPr="007E7D7A">
        <w:rPr>
          <w:rFonts w:ascii="Times New Roman" w:hAnsi="Times New Roman"/>
          <w:sz w:val="24"/>
          <w:szCs w:val="24"/>
        </w:rPr>
        <w:t xml:space="preserve">.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 Patlamadan Korunma Önlemleri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2.1. </w:t>
      </w:r>
      <w:r w:rsidRPr="007E7D7A">
        <w:rPr>
          <w:rFonts w:ascii="Times New Roman" w:hAnsi="Times New Roman"/>
          <w:sz w:val="24"/>
          <w:szCs w:val="24"/>
        </w:rPr>
        <w:t>Patlama tehlikesine neden olabilecek parlayıcı gazlar, buharlar, sisler veya yanıcı tozların isteyerek veya istemeyerek ortaya çıkması halinde, bunların güvenli bir yere uygun şekilde yönlendirilmesi veya uzaklaştırılması sağlan</w:t>
      </w:r>
      <w:r w:rsidR="000F0D59">
        <w:rPr>
          <w:rFonts w:ascii="Times New Roman" w:hAnsi="Times New Roman"/>
          <w:sz w:val="24"/>
          <w:szCs w:val="24"/>
        </w:rPr>
        <w:t>ır</w:t>
      </w:r>
      <w:r w:rsidRPr="007E7D7A">
        <w:rPr>
          <w:rFonts w:ascii="Times New Roman" w:hAnsi="Times New Roman"/>
          <w:sz w:val="24"/>
          <w:szCs w:val="24"/>
        </w:rPr>
        <w:t xml:space="preserve">, bunun yapılması pratik olarak mümkün değilse yayılmalarını önleyecek başka uygun önlemler alınacaktır.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2.2. </w:t>
      </w:r>
      <w:r w:rsidRPr="007E7D7A">
        <w:rPr>
          <w:rFonts w:ascii="Times New Roman" w:hAnsi="Times New Roman"/>
          <w:sz w:val="24"/>
          <w:szCs w:val="24"/>
        </w:rPr>
        <w:t>Eğer patlayıcı ortam birkaç çeşit parlayıcı ve/veya yanıcı gazlar, buharlar, sisler veya tozlardan oluşuyorsa, alınacak koruyucu önlem en yüksek riske uygun ol</w:t>
      </w:r>
      <w:r w:rsidR="000F0D59">
        <w:rPr>
          <w:rFonts w:ascii="Times New Roman" w:hAnsi="Times New Roman"/>
          <w:sz w:val="24"/>
          <w:szCs w:val="24"/>
        </w:rPr>
        <w:t>ur</w:t>
      </w:r>
      <w:r w:rsidRPr="007E7D7A">
        <w:rPr>
          <w:rFonts w:ascii="Times New Roman" w:hAnsi="Times New Roman"/>
          <w:sz w:val="24"/>
          <w:szCs w:val="24"/>
        </w:rPr>
        <w:t xml:space="preserve">.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2.3. </w:t>
      </w:r>
      <w:r w:rsidRPr="007E7D7A">
        <w:rPr>
          <w:rFonts w:ascii="Times New Roman" w:hAnsi="Times New Roman"/>
          <w:sz w:val="24"/>
          <w:szCs w:val="24"/>
        </w:rPr>
        <w:t>Özellikle, çalışanların ve çalışma ortamının statik elektrik taşıyıcısı veya üreticisi olabileceği durumlarda, bu Yönetmeliğin 5’inci maddesinde belirtilen tutuşturma tehlikesinin önlenmesinde, statik elektrik boşalmaları da dikkate alın</w:t>
      </w:r>
      <w:r w:rsidR="000F0D59">
        <w:rPr>
          <w:rFonts w:ascii="Times New Roman" w:hAnsi="Times New Roman"/>
          <w:sz w:val="24"/>
          <w:szCs w:val="24"/>
        </w:rPr>
        <w:t>ır</w:t>
      </w:r>
      <w:r w:rsidRPr="007E7D7A">
        <w:rPr>
          <w:rFonts w:ascii="Times New Roman" w:hAnsi="Times New Roman"/>
          <w:sz w:val="24"/>
          <w:szCs w:val="24"/>
        </w:rPr>
        <w:t xml:space="preserve">. Patlayıcı ortamı tutuşturabilen statik elektrik oluşumunu önlemek için çalışanlara uygun malzemeden yapılmış kişisel koruyucu </w:t>
      </w:r>
      <w:r w:rsidRPr="00D92A75">
        <w:rPr>
          <w:rFonts w:ascii="Times New Roman" w:hAnsi="Times New Roman"/>
          <w:sz w:val="24"/>
          <w:szCs w:val="24"/>
        </w:rPr>
        <w:t>donanımlar veril</w:t>
      </w:r>
      <w:r w:rsidR="000F0D59" w:rsidRPr="00D92A75">
        <w:rPr>
          <w:rFonts w:ascii="Times New Roman" w:hAnsi="Times New Roman"/>
          <w:sz w:val="24"/>
          <w:szCs w:val="24"/>
        </w:rPr>
        <w:t>i</w:t>
      </w:r>
      <w:r w:rsidRPr="00D92A75">
        <w:rPr>
          <w:rFonts w:ascii="Times New Roman" w:hAnsi="Times New Roman"/>
          <w:sz w:val="24"/>
          <w:szCs w:val="24"/>
        </w:rPr>
        <w:t>r</w:t>
      </w:r>
      <w:r w:rsidRPr="007E7D7A">
        <w:rPr>
          <w:rFonts w:ascii="Times New Roman" w:hAnsi="Times New Roman"/>
          <w:sz w:val="24"/>
          <w:szCs w:val="24"/>
        </w:rPr>
        <w:t xml:space="preserve">.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lastRenderedPageBreak/>
        <w:t xml:space="preserve">2.4. </w:t>
      </w:r>
      <w:r w:rsidRPr="007E7D7A">
        <w:rPr>
          <w:rFonts w:ascii="Times New Roman" w:hAnsi="Times New Roman"/>
          <w:sz w:val="24"/>
          <w:szCs w:val="24"/>
        </w:rPr>
        <w:t xml:space="preserve">Tesis, </w:t>
      </w:r>
      <w:proofErr w:type="gramStart"/>
      <w:r w:rsidRPr="007E7D7A">
        <w:rPr>
          <w:rFonts w:ascii="Times New Roman" w:hAnsi="Times New Roman"/>
          <w:sz w:val="24"/>
          <w:szCs w:val="24"/>
        </w:rPr>
        <w:t>ekipman</w:t>
      </w:r>
      <w:proofErr w:type="gramEnd"/>
      <w:r w:rsidRPr="007E7D7A">
        <w:rPr>
          <w:rFonts w:ascii="Times New Roman" w:hAnsi="Times New Roman"/>
          <w:sz w:val="24"/>
          <w:szCs w:val="24"/>
        </w:rPr>
        <w:t xml:space="preserve">, koruyucu sistemler ve bunlarla bağlantılı cihazların patlayıcı ortamda güvenle kullanılabileceğinin, Patlamadan Korunma Dokümanında belirtilmesi halinde bunlar hizmete </w:t>
      </w:r>
      <w:r w:rsidRPr="00D92A75">
        <w:rPr>
          <w:rFonts w:ascii="Times New Roman" w:hAnsi="Times New Roman"/>
          <w:sz w:val="24"/>
          <w:szCs w:val="24"/>
        </w:rPr>
        <w:t xml:space="preserve">sokulabilir. Bu kural </w:t>
      </w:r>
      <w:r w:rsidR="003256D3">
        <w:rPr>
          <w:rFonts w:ascii="Times New Roman" w:hAnsi="Times New Roman"/>
          <w:sz w:val="24"/>
          <w:szCs w:val="24"/>
        </w:rPr>
        <w:t>30/12/</w:t>
      </w:r>
      <w:r w:rsidR="00376A90" w:rsidRPr="00376A90">
        <w:rPr>
          <w:rFonts w:ascii="Times New Roman" w:hAnsi="Times New Roman"/>
          <w:sz w:val="24"/>
          <w:szCs w:val="24"/>
        </w:rPr>
        <w:t>2006 tarihli ve 26392 sayılı Resmi Gazete</w:t>
      </w:r>
      <w:r w:rsidR="009534C3">
        <w:rPr>
          <w:rFonts w:ascii="Times New Roman" w:hAnsi="Times New Roman"/>
          <w:sz w:val="24"/>
          <w:szCs w:val="24"/>
        </w:rPr>
        <w:t>’</w:t>
      </w:r>
      <w:r w:rsidR="00376A90" w:rsidRPr="00376A90">
        <w:rPr>
          <w:rFonts w:ascii="Times New Roman" w:hAnsi="Times New Roman"/>
          <w:sz w:val="24"/>
          <w:szCs w:val="24"/>
        </w:rPr>
        <w:t>de yayınlanarak yürürlüğe giren</w:t>
      </w:r>
      <w:r w:rsidR="009534C3">
        <w:rPr>
          <w:rFonts w:ascii="Times New Roman" w:hAnsi="Times New Roman"/>
          <w:sz w:val="24"/>
          <w:szCs w:val="24"/>
        </w:rPr>
        <w:t xml:space="preserve"> </w:t>
      </w:r>
      <w:r w:rsidRPr="00376A90">
        <w:rPr>
          <w:rFonts w:ascii="Times New Roman" w:hAnsi="Times New Roman"/>
          <w:sz w:val="24"/>
          <w:szCs w:val="24"/>
        </w:rPr>
        <w:t xml:space="preserve">Muhtemel Patlayıcı Ortamda Kullanılan Teçhizat ve Koruyucu Sistemlerle İlgili </w:t>
      </w:r>
      <w:r w:rsidR="00376A90" w:rsidRPr="00376A90">
        <w:rPr>
          <w:rFonts w:ascii="Times New Roman" w:hAnsi="Times New Roman"/>
          <w:sz w:val="24"/>
          <w:szCs w:val="24"/>
        </w:rPr>
        <w:t xml:space="preserve">Yönetmeliğe </w:t>
      </w:r>
      <w:r w:rsidRPr="00376A90">
        <w:rPr>
          <w:rFonts w:ascii="Times New Roman" w:hAnsi="Times New Roman"/>
          <w:sz w:val="24"/>
          <w:szCs w:val="24"/>
        </w:rPr>
        <w:t>(94/9/AT)</w:t>
      </w:r>
      <w:r w:rsidRPr="00D92A75">
        <w:rPr>
          <w:rFonts w:ascii="Times New Roman" w:hAnsi="Times New Roman"/>
          <w:sz w:val="24"/>
          <w:szCs w:val="24"/>
        </w:rPr>
        <w:t xml:space="preserve"> göre</w:t>
      </w:r>
      <w:r w:rsidRPr="007E7D7A">
        <w:rPr>
          <w:rFonts w:ascii="Times New Roman" w:hAnsi="Times New Roman"/>
          <w:sz w:val="24"/>
          <w:szCs w:val="24"/>
        </w:rPr>
        <w:t xml:space="preserve"> </w:t>
      </w:r>
      <w:proofErr w:type="gramStart"/>
      <w:r w:rsidRPr="007E7D7A">
        <w:rPr>
          <w:rFonts w:ascii="Times New Roman" w:hAnsi="Times New Roman"/>
          <w:sz w:val="24"/>
          <w:szCs w:val="24"/>
        </w:rPr>
        <w:t>ekipman</w:t>
      </w:r>
      <w:proofErr w:type="gramEnd"/>
      <w:r w:rsidRPr="007E7D7A">
        <w:rPr>
          <w:rFonts w:ascii="Times New Roman" w:hAnsi="Times New Roman"/>
          <w:sz w:val="24"/>
          <w:szCs w:val="24"/>
        </w:rPr>
        <w:t xml:space="preserve"> veya koruyucu sistem sayılmayan ancak tesiste yerleştirildikleri yerlerde kendileri bir tutuşturma tehlikesi oluşturan iş ekipmanları ve bağlantı elemanları için de geçerlidir. Bağlantı elemanlarında herhangi bir karışıklığa meydan vermemek için gerekli önlem alın</w:t>
      </w:r>
      <w:r w:rsidR="000F0D59">
        <w:rPr>
          <w:rFonts w:ascii="Times New Roman" w:hAnsi="Times New Roman"/>
          <w:sz w:val="24"/>
          <w:szCs w:val="24"/>
        </w:rPr>
        <w:t>ır</w:t>
      </w:r>
      <w:r w:rsidRPr="007E7D7A">
        <w:rPr>
          <w:rFonts w:ascii="Times New Roman" w:hAnsi="Times New Roman"/>
          <w:sz w:val="24"/>
          <w:szCs w:val="24"/>
        </w:rPr>
        <w:t xml:space="preserve">.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2.5. </w:t>
      </w:r>
      <w:r w:rsidRPr="007E7D7A">
        <w:rPr>
          <w:rFonts w:ascii="Times New Roman" w:hAnsi="Times New Roman"/>
          <w:sz w:val="24"/>
          <w:szCs w:val="24"/>
        </w:rPr>
        <w:t xml:space="preserve">Patlama riskini en aza indirmek ve olası bir patlamada, patlamayı kontrol altına almak, işyerine ve iş </w:t>
      </w:r>
      <w:proofErr w:type="gramStart"/>
      <w:r w:rsidRPr="007E7D7A">
        <w:rPr>
          <w:rFonts w:ascii="Times New Roman" w:hAnsi="Times New Roman"/>
          <w:sz w:val="24"/>
          <w:szCs w:val="24"/>
        </w:rPr>
        <w:t>ekipmanlarına</w:t>
      </w:r>
      <w:proofErr w:type="gramEnd"/>
      <w:r w:rsidRPr="007E7D7A">
        <w:rPr>
          <w:rFonts w:ascii="Times New Roman" w:hAnsi="Times New Roman"/>
          <w:sz w:val="24"/>
          <w:szCs w:val="24"/>
        </w:rPr>
        <w:t xml:space="preserve"> yayılmasını en aza indirebilmek için; işyerleri, iş ekipmanları ve bunlarla bağlantılı tüm cihazların tasarımı, inşası, montajı ve yerleştirilmesi, bakım, onarım ve işletilmesinde gerekli tüm önlemler alın</w:t>
      </w:r>
      <w:r w:rsidR="000F0D59">
        <w:rPr>
          <w:rFonts w:ascii="Times New Roman" w:hAnsi="Times New Roman"/>
          <w:sz w:val="24"/>
          <w:szCs w:val="24"/>
        </w:rPr>
        <w:t>ır</w:t>
      </w:r>
      <w:r w:rsidRPr="007E7D7A">
        <w:rPr>
          <w:rFonts w:ascii="Times New Roman" w:hAnsi="Times New Roman"/>
          <w:sz w:val="24"/>
          <w:szCs w:val="24"/>
        </w:rPr>
        <w:t>. İşyerlerinde patlamanın fiziksel tesirlerinden çalışanların etkilenme riskini en aza indirmek için uygun önlemler alın</w:t>
      </w:r>
      <w:r w:rsidR="000F0D59">
        <w:rPr>
          <w:rFonts w:ascii="Times New Roman" w:hAnsi="Times New Roman"/>
          <w:sz w:val="24"/>
          <w:szCs w:val="24"/>
        </w:rPr>
        <w:t>ır</w:t>
      </w:r>
      <w:r w:rsidRPr="007E7D7A">
        <w:rPr>
          <w:rFonts w:ascii="Times New Roman" w:hAnsi="Times New Roman"/>
          <w:sz w:val="24"/>
          <w:szCs w:val="24"/>
        </w:rPr>
        <w:t xml:space="preserve">.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2.6. </w:t>
      </w:r>
      <w:r w:rsidRPr="007E7D7A">
        <w:rPr>
          <w:rFonts w:ascii="Times New Roman" w:hAnsi="Times New Roman"/>
          <w:sz w:val="24"/>
          <w:szCs w:val="24"/>
        </w:rPr>
        <w:t>Gereken durumlarda, patlama şartları oluşmadan önce, çalışanların sesli ve/veya görsel işaretlerle uyarılması ve ortamdan uzaklaşması sağlan</w:t>
      </w:r>
      <w:r w:rsidR="000F0D59">
        <w:rPr>
          <w:rFonts w:ascii="Times New Roman" w:hAnsi="Times New Roman"/>
          <w:sz w:val="24"/>
          <w:szCs w:val="24"/>
        </w:rPr>
        <w:t>ı</w:t>
      </w:r>
      <w:r w:rsidRPr="007E7D7A">
        <w:rPr>
          <w:rFonts w:ascii="Times New Roman" w:hAnsi="Times New Roman"/>
          <w:sz w:val="24"/>
          <w:szCs w:val="24"/>
        </w:rPr>
        <w:t xml:space="preserve">r.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2.7. </w:t>
      </w:r>
      <w:r w:rsidRPr="007E7D7A">
        <w:rPr>
          <w:rFonts w:ascii="Times New Roman" w:hAnsi="Times New Roman"/>
          <w:sz w:val="24"/>
          <w:szCs w:val="24"/>
        </w:rPr>
        <w:t xml:space="preserve">Patlamadan Korunma Dokümanında gerekli görülmesi halinde; bir tehlike durumunda çalışanların tehlikeli bölgeden anında ve güvenli bir şekilde uzaklaşabilmeleri için tahliye sistemi </w:t>
      </w:r>
      <w:proofErr w:type="spellStart"/>
      <w:r w:rsidRPr="007E7D7A">
        <w:rPr>
          <w:rFonts w:ascii="Times New Roman" w:hAnsi="Times New Roman"/>
          <w:sz w:val="24"/>
          <w:szCs w:val="24"/>
        </w:rPr>
        <w:t>kurul</w:t>
      </w:r>
      <w:r w:rsidR="000F0D59">
        <w:rPr>
          <w:rFonts w:ascii="Times New Roman" w:hAnsi="Times New Roman"/>
          <w:sz w:val="24"/>
          <w:szCs w:val="24"/>
        </w:rPr>
        <w:t>ur</w:t>
      </w:r>
      <w:r w:rsidRPr="007E7D7A">
        <w:rPr>
          <w:rFonts w:ascii="Times New Roman" w:hAnsi="Times New Roman"/>
          <w:sz w:val="24"/>
          <w:szCs w:val="24"/>
        </w:rPr>
        <w:t>ve</w:t>
      </w:r>
      <w:proofErr w:type="spellEnd"/>
      <w:r w:rsidRPr="007E7D7A">
        <w:rPr>
          <w:rFonts w:ascii="Times New Roman" w:hAnsi="Times New Roman"/>
          <w:sz w:val="24"/>
          <w:szCs w:val="24"/>
        </w:rPr>
        <w:t xml:space="preserve"> her an</w:t>
      </w:r>
      <w:r w:rsidR="000F0D59">
        <w:rPr>
          <w:rFonts w:ascii="Times New Roman" w:hAnsi="Times New Roman"/>
          <w:sz w:val="24"/>
          <w:szCs w:val="24"/>
        </w:rPr>
        <w:t xml:space="preserve"> işler durumda bulunması sağlanı</w:t>
      </w:r>
      <w:r w:rsidRPr="007E7D7A">
        <w:rPr>
          <w:rFonts w:ascii="Times New Roman" w:hAnsi="Times New Roman"/>
          <w:sz w:val="24"/>
          <w:szCs w:val="24"/>
        </w:rPr>
        <w:t xml:space="preserve">r. </w:t>
      </w:r>
    </w:p>
    <w:p w:rsidR="00910F53" w:rsidRPr="007E7D7A" w:rsidRDefault="00910F53" w:rsidP="00910F53">
      <w:pPr>
        <w:jc w:val="both"/>
        <w:rPr>
          <w:rFonts w:ascii="Times New Roman" w:hAnsi="Times New Roman"/>
          <w:sz w:val="24"/>
          <w:szCs w:val="24"/>
        </w:rPr>
      </w:pPr>
      <w:r w:rsidRPr="007E7D7A">
        <w:rPr>
          <w:rFonts w:ascii="Times New Roman" w:hAnsi="Times New Roman"/>
          <w:b/>
          <w:bCs/>
          <w:sz w:val="24"/>
          <w:szCs w:val="24"/>
        </w:rPr>
        <w:t xml:space="preserve">2.8. </w:t>
      </w:r>
      <w:r w:rsidRPr="007E7D7A">
        <w:rPr>
          <w:rFonts w:ascii="Times New Roman" w:hAnsi="Times New Roman"/>
          <w:sz w:val="24"/>
          <w:szCs w:val="24"/>
        </w:rPr>
        <w:t xml:space="preserve">Patlayıcı ortam oluşabilecek bölümleri bulunan işyerlerinde; faaliyete başlanılmadan önce bütün işyerinin patlama yönünden güvenliğinin sağlandığı kanıtlanacaktır. Patlamadan korunmayı sağlamak için bütün koşullar yerine getirilir. </w:t>
      </w:r>
    </w:p>
    <w:p w:rsidR="00910F53" w:rsidRPr="007E7D7A" w:rsidRDefault="00910F53" w:rsidP="00D92A75">
      <w:pPr>
        <w:jc w:val="both"/>
        <w:rPr>
          <w:rFonts w:ascii="Times New Roman" w:hAnsi="Times New Roman"/>
          <w:sz w:val="24"/>
          <w:szCs w:val="24"/>
        </w:rPr>
      </w:pPr>
      <w:r w:rsidRPr="007E7D7A">
        <w:rPr>
          <w:rFonts w:ascii="Times New Roman" w:hAnsi="Times New Roman"/>
          <w:sz w:val="24"/>
          <w:szCs w:val="24"/>
        </w:rPr>
        <w:t>Patlama yönünden güvenliğin sağlandığının kanıtlanması, patlamadan korunma konusunda eğitim almış ve deneyimli uzman kişilerce yapıl</w:t>
      </w:r>
      <w:r w:rsidR="0096740E">
        <w:rPr>
          <w:rFonts w:ascii="Times New Roman" w:hAnsi="Times New Roman"/>
          <w:sz w:val="24"/>
          <w:szCs w:val="24"/>
        </w:rPr>
        <w:t>ı</w:t>
      </w:r>
      <w:r w:rsidRPr="007E7D7A">
        <w:rPr>
          <w:rFonts w:ascii="Times New Roman" w:hAnsi="Times New Roman"/>
          <w:sz w:val="24"/>
          <w:szCs w:val="24"/>
        </w:rPr>
        <w:t xml:space="preserve">r. </w:t>
      </w:r>
    </w:p>
    <w:p w:rsidR="00910F53" w:rsidRPr="007E7D7A" w:rsidRDefault="00726363" w:rsidP="00910F53">
      <w:pPr>
        <w:jc w:val="both"/>
        <w:rPr>
          <w:rFonts w:ascii="Times New Roman" w:hAnsi="Times New Roman"/>
          <w:sz w:val="24"/>
          <w:szCs w:val="24"/>
        </w:rPr>
      </w:pPr>
      <w:r>
        <w:rPr>
          <w:rFonts w:ascii="Times New Roman" w:hAnsi="Times New Roman"/>
          <w:b/>
          <w:bCs/>
          <w:sz w:val="24"/>
          <w:szCs w:val="24"/>
        </w:rPr>
        <w:t>2</w:t>
      </w:r>
      <w:r w:rsidR="00910F53" w:rsidRPr="007E7D7A">
        <w:rPr>
          <w:rFonts w:ascii="Times New Roman" w:hAnsi="Times New Roman"/>
          <w:b/>
          <w:bCs/>
          <w:sz w:val="24"/>
          <w:szCs w:val="24"/>
        </w:rPr>
        <w:t>.</w:t>
      </w:r>
      <w:r>
        <w:rPr>
          <w:rFonts w:ascii="Times New Roman" w:hAnsi="Times New Roman"/>
          <w:b/>
          <w:bCs/>
          <w:sz w:val="24"/>
          <w:szCs w:val="24"/>
        </w:rPr>
        <w:t>9.</w:t>
      </w:r>
      <w:r w:rsidR="00910F53" w:rsidRPr="007E7D7A">
        <w:rPr>
          <w:rFonts w:ascii="Times New Roman" w:hAnsi="Times New Roman"/>
          <w:b/>
          <w:bCs/>
          <w:sz w:val="24"/>
          <w:szCs w:val="24"/>
        </w:rPr>
        <w:t xml:space="preserve"> </w:t>
      </w:r>
      <w:r w:rsidR="00910F53" w:rsidRPr="007E7D7A">
        <w:rPr>
          <w:rFonts w:ascii="Times New Roman" w:hAnsi="Times New Roman"/>
          <w:sz w:val="24"/>
          <w:szCs w:val="24"/>
        </w:rPr>
        <w:t>Yapılan risk değerlen</w:t>
      </w:r>
      <w:r w:rsidR="000008A5">
        <w:rPr>
          <w:rFonts w:ascii="Times New Roman" w:hAnsi="Times New Roman"/>
          <w:sz w:val="24"/>
          <w:szCs w:val="24"/>
        </w:rPr>
        <w:t>dirmesinin gerektirmesi halinde</w:t>
      </w:r>
      <w:r w:rsidR="00910F53" w:rsidRPr="007E7D7A">
        <w:rPr>
          <w:rFonts w:ascii="Times New Roman" w:hAnsi="Times New Roman"/>
          <w:sz w:val="24"/>
          <w:szCs w:val="24"/>
        </w:rPr>
        <w:t xml:space="preserve">; </w:t>
      </w:r>
    </w:p>
    <w:p w:rsidR="00910F53" w:rsidRPr="007E7D7A" w:rsidRDefault="00910F53" w:rsidP="00910F53">
      <w:pPr>
        <w:jc w:val="both"/>
        <w:rPr>
          <w:rFonts w:ascii="Times New Roman" w:hAnsi="Times New Roman"/>
          <w:sz w:val="24"/>
          <w:szCs w:val="24"/>
        </w:rPr>
      </w:pPr>
      <w:r w:rsidRPr="002C5323">
        <w:rPr>
          <w:rFonts w:ascii="Times New Roman" w:hAnsi="Times New Roman"/>
          <w:bCs/>
          <w:sz w:val="24"/>
          <w:szCs w:val="24"/>
        </w:rPr>
        <w:t>a)</w:t>
      </w:r>
      <w:r w:rsidRPr="007E7D7A">
        <w:rPr>
          <w:rFonts w:ascii="Times New Roman" w:hAnsi="Times New Roman"/>
          <w:b/>
          <w:bCs/>
          <w:sz w:val="24"/>
          <w:szCs w:val="24"/>
        </w:rPr>
        <w:t xml:space="preserve"> </w:t>
      </w:r>
      <w:r w:rsidRPr="007E7D7A">
        <w:rPr>
          <w:rFonts w:ascii="Times New Roman" w:hAnsi="Times New Roman"/>
          <w:sz w:val="24"/>
          <w:szCs w:val="24"/>
        </w:rPr>
        <w:t xml:space="preserve">Her hangi bir güç kesilmesinin ilave risklere neden olabileceği durumlarda, </w:t>
      </w:r>
      <w:r w:rsidR="00C8638D">
        <w:rPr>
          <w:rFonts w:ascii="Times New Roman" w:hAnsi="Times New Roman"/>
          <w:sz w:val="24"/>
          <w:szCs w:val="24"/>
        </w:rPr>
        <w:t xml:space="preserve">bu durumda kullanılacak </w:t>
      </w:r>
      <w:proofErr w:type="gramStart"/>
      <w:r w:rsidRPr="007E7D7A">
        <w:rPr>
          <w:rFonts w:ascii="Times New Roman" w:hAnsi="Times New Roman"/>
          <w:sz w:val="24"/>
          <w:szCs w:val="24"/>
        </w:rPr>
        <w:t>ekipmanın</w:t>
      </w:r>
      <w:proofErr w:type="gramEnd"/>
      <w:r w:rsidRPr="007E7D7A">
        <w:rPr>
          <w:rFonts w:ascii="Times New Roman" w:hAnsi="Times New Roman"/>
          <w:sz w:val="24"/>
          <w:szCs w:val="24"/>
        </w:rPr>
        <w:t xml:space="preserve"> ve güvenlik sistemlerinin, tesisin diğer kısımlarından bağımsız olarak güvenli bir şekilde çalışmasını sürdürmesi mümkün ol</w:t>
      </w:r>
      <w:r w:rsidR="0096740E">
        <w:rPr>
          <w:rFonts w:ascii="Times New Roman" w:hAnsi="Times New Roman"/>
          <w:sz w:val="24"/>
          <w:szCs w:val="24"/>
        </w:rPr>
        <w:t>u</w:t>
      </w:r>
      <w:r w:rsidRPr="007E7D7A">
        <w:rPr>
          <w:rFonts w:ascii="Times New Roman" w:hAnsi="Times New Roman"/>
          <w:sz w:val="24"/>
          <w:szCs w:val="24"/>
        </w:rPr>
        <w:t xml:space="preserve">r. </w:t>
      </w:r>
    </w:p>
    <w:p w:rsidR="00910F53" w:rsidRPr="007E7D7A" w:rsidRDefault="00910F53" w:rsidP="00910F53">
      <w:pPr>
        <w:jc w:val="both"/>
        <w:rPr>
          <w:rFonts w:ascii="Times New Roman" w:hAnsi="Times New Roman"/>
          <w:sz w:val="24"/>
          <w:szCs w:val="24"/>
        </w:rPr>
      </w:pPr>
      <w:r w:rsidRPr="002C5323">
        <w:rPr>
          <w:rFonts w:ascii="Times New Roman" w:hAnsi="Times New Roman"/>
          <w:bCs/>
          <w:sz w:val="24"/>
          <w:szCs w:val="24"/>
        </w:rPr>
        <w:t xml:space="preserve">b) </w:t>
      </w:r>
      <w:r w:rsidRPr="007E7D7A">
        <w:rPr>
          <w:rFonts w:ascii="Times New Roman" w:hAnsi="Times New Roman"/>
          <w:sz w:val="24"/>
          <w:szCs w:val="24"/>
        </w:rPr>
        <w:t xml:space="preserve">Otomatik </w:t>
      </w:r>
      <w:proofErr w:type="gramStart"/>
      <w:r w:rsidRPr="007E7D7A">
        <w:rPr>
          <w:rFonts w:ascii="Times New Roman" w:hAnsi="Times New Roman"/>
          <w:sz w:val="24"/>
          <w:szCs w:val="24"/>
        </w:rPr>
        <w:t>proseslerde</w:t>
      </w:r>
      <w:proofErr w:type="gramEnd"/>
      <w:r w:rsidRPr="007E7D7A">
        <w:rPr>
          <w:rFonts w:ascii="Times New Roman" w:hAnsi="Times New Roman"/>
          <w:sz w:val="24"/>
          <w:szCs w:val="24"/>
        </w:rPr>
        <w:t xml:space="preserve"> amaçlanan çalışma koşullarından her hangi bir sapma meydana geldiğinde, otomatik sistemle bağlantılı ekipmana ve koruyucu sistemlere güvenliği tehlikeye atmamak şartıyla el ile müdahale yapılabilir ol</w:t>
      </w:r>
      <w:r w:rsidR="0096740E">
        <w:rPr>
          <w:rFonts w:ascii="Times New Roman" w:hAnsi="Times New Roman"/>
          <w:sz w:val="24"/>
          <w:szCs w:val="24"/>
        </w:rPr>
        <w:t>ur</w:t>
      </w:r>
      <w:r w:rsidRPr="007E7D7A">
        <w:rPr>
          <w:rFonts w:ascii="Times New Roman" w:hAnsi="Times New Roman"/>
          <w:sz w:val="24"/>
          <w:szCs w:val="24"/>
        </w:rPr>
        <w:t>. Bu müdahaleyi sadece bu işte yetkili çalışanlar yap</w:t>
      </w:r>
      <w:r w:rsidR="0096740E">
        <w:rPr>
          <w:rFonts w:ascii="Times New Roman" w:hAnsi="Times New Roman"/>
          <w:sz w:val="24"/>
          <w:szCs w:val="24"/>
        </w:rPr>
        <w:t>ılır</w:t>
      </w:r>
      <w:r w:rsidRPr="007E7D7A">
        <w:rPr>
          <w:rFonts w:ascii="Times New Roman" w:hAnsi="Times New Roman"/>
          <w:sz w:val="24"/>
          <w:szCs w:val="24"/>
        </w:rPr>
        <w:t xml:space="preserve">. </w:t>
      </w:r>
    </w:p>
    <w:p w:rsidR="00910F53" w:rsidRDefault="00910F53" w:rsidP="00910F53">
      <w:pPr>
        <w:jc w:val="both"/>
        <w:rPr>
          <w:rFonts w:ascii="Times New Roman" w:hAnsi="Times New Roman"/>
          <w:sz w:val="24"/>
          <w:szCs w:val="24"/>
        </w:rPr>
      </w:pPr>
      <w:r w:rsidRPr="002C5323">
        <w:rPr>
          <w:rFonts w:ascii="Times New Roman" w:hAnsi="Times New Roman"/>
          <w:bCs/>
          <w:sz w:val="24"/>
          <w:szCs w:val="24"/>
        </w:rPr>
        <w:t>c)</w:t>
      </w:r>
      <w:r w:rsidRPr="007E7D7A">
        <w:rPr>
          <w:rFonts w:ascii="Times New Roman" w:hAnsi="Times New Roman"/>
          <w:b/>
          <w:bCs/>
          <w:sz w:val="24"/>
          <w:szCs w:val="24"/>
        </w:rPr>
        <w:t xml:space="preserve"> </w:t>
      </w:r>
      <w:r w:rsidRPr="007E7D7A">
        <w:rPr>
          <w:rFonts w:ascii="Times New Roman" w:hAnsi="Times New Roman"/>
          <w:sz w:val="24"/>
          <w:szCs w:val="24"/>
        </w:rPr>
        <w:t>Sistemin acil durdurulması halinde, biriken enerji mümkün olduğu kadar çabuk ve güvenli bir şekilde boşaltılacak veya tehlike oluşturmayacak şekilde izole edil</w:t>
      </w:r>
      <w:r w:rsidR="0096740E">
        <w:rPr>
          <w:rFonts w:ascii="Times New Roman" w:hAnsi="Times New Roman"/>
          <w:sz w:val="24"/>
          <w:szCs w:val="24"/>
        </w:rPr>
        <w:t>i</w:t>
      </w:r>
      <w:r w:rsidRPr="007E7D7A">
        <w:rPr>
          <w:rFonts w:ascii="Times New Roman" w:hAnsi="Times New Roman"/>
          <w:sz w:val="24"/>
          <w:szCs w:val="24"/>
        </w:rPr>
        <w:t xml:space="preserve">r. </w:t>
      </w:r>
    </w:p>
    <w:p w:rsidR="008719DF" w:rsidRPr="008719DF" w:rsidRDefault="008719DF" w:rsidP="008719DF">
      <w:pPr>
        <w:spacing w:after="0"/>
        <w:rPr>
          <w:rFonts w:ascii="Times New Roman" w:eastAsia="Times New Roman" w:hAnsi="Times New Roman"/>
          <w:b/>
          <w:sz w:val="24"/>
          <w:szCs w:val="24"/>
        </w:rPr>
      </w:pPr>
    </w:p>
    <w:p w:rsidR="003A7EFC" w:rsidRPr="007E7D7A" w:rsidRDefault="003A7EFC" w:rsidP="007862F5">
      <w:pPr>
        <w:jc w:val="both"/>
        <w:rPr>
          <w:rFonts w:ascii="Times New Roman" w:hAnsi="Times New Roman"/>
          <w:sz w:val="24"/>
          <w:szCs w:val="24"/>
        </w:rPr>
      </w:pPr>
      <w:r w:rsidRPr="007E7D7A">
        <w:rPr>
          <w:rFonts w:ascii="Times New Roman" w:hAnsi="Times New Roman"/>
          <w:b/>
          <w:bCs/>
          <w:sz w:val="24"/>
          <w:szCs w:val="24"/>
        </w:rPr>
        <w:t xml:space="preserve">B – EKİPMANLARIN VE KORUYUCU SİSTEMLERİN SEÇİMİNDE UYULACAK KRİTERLER </w:t>
      </w:r>
    </w:p>
    <w:p w:rsidR="003A7EFC" w:rsidRPr="007E7D7A" w:rsidRDefault="003A7EFC" w:rsidP="007862F5">
      <w:pPr>
        <w:jc w:val="both"/>
        <w:rPr>
          <w:rFonts w:ascii="Times New Roman" w:hAnsi="Times New Roman"/>
          <w:sz w:val="24"/>
          <w:szCs w:val="24"/>
        </w:rPr>
      </w:pPr>
      <w:r w:rsidRPr="007E7D7A">
        <w:rPr>
          <w:rFonts w:ascii="Times New Roman" w:hAnsi="Times New Roman"/>
          <w:sz w:val="24"/>
          <w:szCs w:val="24"/>
        </w:rPr>
        <w:lastRenderedPageBreak/>
        <w:t xml:space="preserve">Risk değerlendirmesine </w:t>
      </w:r>
      <w:r w:rsidRPr="00376A90">
        <w:rPr>
          <w:rFonts w:ascii="Times New Roman" w:hAnsi="Times New Roman"/>
          <w:sz w:val="24"/>
          <w:szCs w:val="24"/>
        </w:rPr>
        <w:t>göre hazırlanan patlamadan korunma dokümanın</w:t>
      </w:r>
      <w:r w:rsidR="0071621B" w:rsidRPr="00376A90">
        <w:rPr>
          <w:rFonts w:ascii="Times New Roman" w:hAnsi="Times New Roman"/>
          <w:sz w:val="24"/>
          <w:szCs w:val="24"/>
        </w:rPr>
        <w:t xml:space="preserve">da aksi belirtilmemesi halinde </w:t>
      </w:r>
      <w:r w:rsidRPr="00376A90">
        <w:rPr>
          <w:rFonts w:ascii="Times New Roman" w:hAnsi="Times New Roman"/>
          <w:sz w:val="24"/>
          <w:szCs w:val="24"/>
        </w:rPr>
        <w:t xml:space="preserve">patlayıcı ortam oluşabilecek tüm yerlerdeki </w:t>
      </w:r>
      <w:proofErr w:type="gramStart"/>
      <w:r w:rsidRPr="00376A90">
        <w:rPr>
          <w:rFonts w:ascii="Times New Roman" w:hAnsi="Times New Roman"/>
          <w:sz w:val="24"/>
          <w:szCs w:val="24"/>
        </w:rPr>
        <w:t>ekipman</w:t>
      </w:r>
      <w:proofErr w:type="gramEnd"/>
      <w:r w:rsidRPr="00376A90">
        <w:rPr>
          <w:rFonts w:ascii="Times New Roman" w:hAnsi="Times New Roman"/>
          <w:sz w:val="24"/>
          <w:szCs w:val="24"/>
        </w:rPr>
        <w:t xml:space="preserve"> ve koruyucu sistemler,</w:t>
      </w:r>
      <w:r w:rsidR="003256D3">
        <w:rPr>
          <w:rFonts w:ascii="Times New Roman" w:hAnsi="Times New Roman"/>
          <w:sz w:val="24"/>
          <w:szCs w:val="24"/>
        </w:rPr>
        <w:t xml:space="preserve"> 30/12/</w:t>
      </w:r>
      <w:r w:rsidR="00376A90" w:rsidRPr="00376A90">
        <w:rPr>
          <w:rFonts w:ascii="Times New Roman" w:hAnsi="Times New Roman"/>
          <w:sz w:val="24"/>
          <w:szCs w:val="24"/>
        </w:rPr>
        <w:t xml:space="preserve">2006 tarihli ve 26392 sayılı Resmi Gazetede yayınlanarak yürürlüğe giren Muhtemel Patlayıcı Ortamda Kullanılan Teçhizat ve Koruyucu Sistemlerle İlgili Yönetmelikte (94/9/AT) </w:t>
      </w:r>
      <w:r w:rsidRPr="00376A90">
        <w:rPr>
          <w:rFonts w:ascii="Times New Roman" w:hAnsi="Times New Roman"/>
          <w:sz w:val="24"/>
          <w:szCs w:val="24"/>
        </w:rPr>
        <w:t>belirtilen</w:t>
      </w:r>
      <w:r w:rsidR="0071621B">
        <w:rPr>
          <w:rFonts w:ascii="Times New Roman" w:hAnsi="Times New Roman"/>
          <w:sz w:val="24"/>
          <w:szCs w:val="24"/>
        </w:rPr>
        <w:t xml:space="preserve"> kategorilere göre seçilir</w:t>
      </w:r>
      <w:r w:rsidRPr="007E7D7A">
        <w:rPr>
          <w:rFonts w:ascii="Times New Roman" w:hAnsi="Times New Roman"/>
          <w:sz w:val="24"/>
          <w:szCs w:val="24"/>
        </w:rPr>
        <w:t>.</w:t>
      </w:r>
      <w:r w:rsidR="00AB03E5">
        <w:rPr>
          <w:rFonts w:ascii="Times New Roman" w:hAnsi="Times New Roman"/>
          <w:sz w:val="24"/>
          <w:szCs w:val="24"/>
        </w:rPr>
        <w:t xml:space="preserve"> </w:t>
      </w:r>
    </w:p>
    <w:p w:rsidR="0087143C" w:rsidRPr="007E7D7A" w:rsidRDefault="003A7EFC" w:rsidP="007862F5">
      <w:pPr>
        <w:jc w:val="both"/>
        <w:rPr>
          <w:rFonts w:ascii="Times New Roman" w:hAnsi="Times New Roman"/>
          <w:sz w:val="24"/>
          <w:szCs w:val="24"/>
        </w:rPr>
      </w:pPr>
      <w:r w:rsidRPr="007E7D7A">
        <w:rPr>
          <w:rFonts w:ascii="Times New Roman" w:hAnsi="Times New Roman"/>
          <w:sz w:val="24"/>
          <w:szCs w:val="24"/>
        </w:rPr>
        <w:t>Özellikle gazlar, buharlar, sisler ve tozlar için aşağıda belirtilen bölgelerde, karşılarında verilen kate</w:t>
      </w:r>
      <w:r w:rsidR="0071621B">
        <w:rPr>
          <w:rFonts w:ascii="Times New Roman" w:hAnsi="Times New Roman"/>
          <w:sz w:val="24"/>
          <w:szCs w:val="24"/>
        </w:rPr>
        <w:t xml:space="preserve">gorideki </w:t>
      </w:r>
      <w:proofErr w:type="gramStart"/>
      <w:r w:rsidR="0071621B">
        <w:rPr>
          <w:rFonts w:ascii="Times New Roman" w:hAnsi="Times New Roman"/>
          <w:sz w:val="24"/>
          <w:szCs w:val="24"/>
        </w:rPr>
        <w:t>ekipman</w:t>
      </w:r>
      <w:proofErr w:type="gramEnd"/>
      <w:r w:rsidR="0071621B">
        <w:rPr>
          <w:rFonts w:ascii="Times New Roman" w:hAnsi="Times New Roman"/>
          <w:sz w:val="24"/>
          <w:szCs w:val="24"/>
        </w:rPr>
        <w:t xml:space="preserve"> kullanılır</w:t>
      </w:r>
      <w:r w:rsidRPr="007E7D7A">
        <w:rPr>
          <w:rFonts w:ascii="Times New Roman" w:hAnsi="Times New Roman"/>
          <w:sz w:val="24"/>
          <w:szCs w:val="24"/>
        </w:rPr>
        <w:t xml:space="preserve">. </w:t>
      </w:r>
    </w:p>
    <w:p w:rsidR="003A7EFC" w:rsidRPr="007E7D7A" w:rsidRDefault="003A7EFC" w:rsidP="007862F5">
      <w:pPr>
        <w:jc w:val="both"/>
        <w:rPr>
          <w:rFonts w:ascii="Times New Roman" w:hAnsi="Times New Roman"/>
          <w:sz w:val="24"/>
          <w:szCs w:val="24"/>
        </w:rPr>
      </w:pPr>
      <w:r w:rsidRPr="007E7D7A">
        <w:rPr>
          <w:rFonts w:ascii="Times New Roman" w:hAnsi="Times New Roman"/>
          <w:sz w:val="24"/>
          <w:szCs w:val="24"/>
        </w:rPr>
        <w:t xml:space="preserve">Bölge 0 veya Bölge </w:t>
      </w:r>
      <w:r w:rsidR="0071621B" w:rsidRPr="007E7D7A">
        <w:rPr>
          <w:rFonts w:ascii="Times New Roman" w:hAnsi="Times New Roman"/>
          <w:sz w:val="24"/>
          <w:szCs w:val="24"/>
        </w:rPr>
        <w:t>20: Kategori</w:t>
      </w:r>
      <w:r w:rsidRPr="007E7D7A">
        <w:rPr>
          <w:rFonts w:ascii="Times New Roman" w:hAnsi="Times New Roman"/>
          <w:sz w:val="24"/>
          <w:szCs w:val="24"/>
        </w:rPr>
        <w:t xml:space="preserve"> 1 </w:t>
      </w:r>
      <w:proofErr w:type="gramStart"/>
      <w:r w:rsidRPr="007E7D7A">
        <w:rPr>
          <w:rFonts w:ascii="Times New Roman" w:hAnsi="Times New Roman"/>
          <w:sz w:val="24"/>
          <w:szCs w:val="24"/>
        </w:rPr>
        <w:t>ekipman</w:t>
      </w:r>
      <w:proofErr w:type="gramEnd"/>
      <w:r w:rsidRPr="007E7D7A">
        <w:rPr>
          <w:rFonts w:ascii="Times New Roman" w:hAnsi="Times New Roman"/>
          <w:sz w:val="24"/>
          <w:szCs w:val="24"/>
        </w:rPr>
        <w:t xml:space="preserve">, </w:t>
      </w:r>
    </w:p>
    <w:p w:rsidR="003A7EFC" w:rsidRPr="007E7D7A" w:rsidRDefault="003A7EFC" w:rsidP="007862F5">
      <w:pPr>
        <w:jc w:val="both"/>
        <w:rPr>
          <w:rFonts w:ascii="Times New Roman" w:hAnsi="Times New Roman"/>
          <w:sz w:val="24"/>
          <w:szCs w:val="24"/>
        </w:rPr>
      </w:pPr>
      <w:r w:rsidRPr="007E7D7A">
        <w:rPr>
          <w:rFonts w:ascii="Times New Roman" w:hAnsi="Times New Roman"/>
          <w:sz w:val="24"/>
          <w:szCs w:val="24"/>
        </w:rPr>
        <w:t xml:space="preserve">Bölge 1 veya Bölge </w:t>
      </w:r>
      <w:r w:rsidR="0071621B" w:rsidRPr="007E7D7A">
        <w:rPr>
          <w:rFonts w:ascii="Times New Roman" w:hAnsi="Times New Roman"/>
          <w:sz w:val="24"/>
          <w:szCs w:val="24"/>
        </w:rPr>
        <w:t>21: Kategori</w:t>
      </w:r>
      <w:r w:rsidRPr="007E7D7A">
        <w:rPr>
          <w:rFonts w:ascii="Times New Roman" w:hAnsi="Times New Roman"/>
          <w:sz w:val="24"/>
          <w:szCs w:val="24"/>
        </w:rPr>
        <w:t xml:space="preserve"> 1 veya 2 </w:t>
      </w:r>
      <w:proofErr w:type="gramStart"/>
      <w:r w:rsidRPr="007E7D7A">
        <w:rPr>
          <w:rFonts w:ascii="Times New Roman" w:hAnsi="Times New Roman"/>
          <w:sz w:val="24"/>
          <w:szCs w:val="24"/>
        </w:rPr>
        <w:t>ekipman</w:t>
      </w:r>
      <w:proofErr w:type="gramEnd"/>
      <w:r w:rsidRPr="007E7D7A">
        <w:rPr>
          <w:rFonts w:ascii="Times New Roman" w:hAnsi="Times New Roman"/>
          <w:sz w:val="24"/>
          <w:szCs w:val="24"/>
        </w:rPr>
        <w:t xml:space="preserve">, </w:t>
      </w:r>
    </w:p>
    <w:p w:rsidR="00A1655D" w:rsidRPr="000008A5" w:rsidRDefault="003A7EFC" w:rsidP="007862F5">
      <w:pPr>
        <w:jc w:val="both"/>
        <w:rPr>
          <w:rFonts w:ascii="Times New Roman" w:hAnsi="Times New Roman"/>
          <w:sz w:val="24"/>
          <w:szCs w:val="24"/>
        </w:rPr>
      </w:pPr>
      <w:r w:rsidRPr="007E7D7A">
        <w:rPr>
          <w:rFonts w:ascii="Times New Roman" w:hAnsi="Times New Roman"/>
          <w:sz w:val="24"/>
          <w:szCs w:val="24"/>
        </w:rPr>
        <w:t xml:space="preserve">Bölge 2 veya Bölge </w:t>
      </w:r>
      <w:r w:rsidR="0071621B" w:rsidRPr="007E7D7A">
        <w:rPr>
          <w:rFonts w:ascii="Times New Roman" w:hAnsi="Times New Roman"/>
          <w:sz w:val="24"/>
          <w:szCs w:val="24"/>
        </w:rPr>
        <w:t>22: Kategori</w:t>
      </w:r>
      <w:r w:rsidR="000008A5">
        <w:rPr>
          <w:rFonts w:ascii="Times New Roman" w:hAnsi="Times New Roman"/>
          <w:sz w:val="24"/>
          <w:szCs w:val="24"/>
        </w:rPr>
        <w:t xml:space="preserve"> 1, 2 veya 3 </w:t>
      </w:r>
      <w:proofErr w:type="gramStart"/>
      <w:r w:rsidR="000008A5">
        <w:rPr>
          <w:rFonts w:ascii="Times New Roman" w:hAnsi="Times New Roman"/>
          <w:sz w:val="24"/>
          <w:szCs w:val="24"/>
        </w:rPr>
        <w:t>ekipman</w:t>
      </w:r>
      <w:proofErr w:type="gramEnd"/>
      <w:r w:rsidR="000008A5">
        <w:rPr>
          <w:rFonts w:ascii="Times New Roman" w:hAnsi="Times New Roman"/>
          <w:sz w:val="24"/>
          <w:szCs w:val="24"/>
        </w:rPr>
        <w:t xml:space="preserve">. </w:t>
      </w:r>
    </w:p>
    <w:p w:rsidR="003A7EFC" w:rsidRPr="007E7D7A" w:rsidRDefault="003A7EFC" w:rsidP="00D90B50">
      <w:pPr>
        <w:jc w:val="center"/>
        <w:rPr>
          <w:rFonts w:ascii="Times New Roman" w:hAnsi="Times New Roman"/>
          <w:sz w:val="24"/>
          <w:szCs w:val="24"/>
        </w:rPr>
      </w:pPr>
      <w:r w:rsidRPr="007E7D7A">
        <w:rPr>
          <w:rFonts w:ascii="Times New Roman" w:hAnsi="Times New Roman"/>
          <w:b/>
          <w:bCs/>
          <w:sz w:val="24"/>
          <w:szCs w:val="24"/>
        </w:rPr>
        <w:t>EK – III</w:t>
      </w:r>
    </w:p>
    <w:p w:rsidR="003A7EFC" w:rsidRPr="007E7D7A" w:rsidRDefault="00D90B50" w:rsidP="00D90B50">
      <w:pPr>
        <w:jc w:val="center"/>
        <w:rPr>
          <w:rFonts w:ascii="Times New Roman" w:hAnsi="Times New Roman"/>
          <w:sz w:val="24"/>
          <w:szCs w:val="24"/>
        </w:rPr>
      </w:pPr>
      <w:r>
        <w:rPr>
          <w:rFonts w:ascii="Times New Roman" w:hAnsi="Times New Roman"/>
          <w:b/>
          <w:bCs/>
          <w:sz w:val="24"/>
          <w:szCs w:val="24"/>
        </w:rPr>
        <w:t xml:space="preserve"> </w:t>
      </w:r>
      <w:r w:rsidR="003A7EFC" w:rsidRPr="007E7D7A">
        <w:rPr>
          <w:rFonts w:ascii="Times New Roman" w:hAnsi="Times New Roman"/>
          <w:b/>
          <w:bCs/>
          <w:sz w:val="24"/>
          <w:szCs w:val="24"/>
        </w:rPr>
        <w:t>PATLAYICI ORTAM OLUŞABİLECEK YERLER İÇİN UYARI İŞARETİ</w:t>
      </w:r>
    </w:p>
    <w:p w:rsidR="003A7EFC" w:rsidRPr="007E7D7A" w:rsidRDefault="000008A5" w:rsidP="007862F5">
      <w:pPr>
        <w:jc w:val="both"/>
        <w:rPr>
          <w:rFonts w:ascii="Times New Roman" w:hAnsi="Times New Roman"/>
          <w:sz w:val="24"/>
          <w:szCs w:val="24"/>
        </w:rPr>
      </w:pPr>
      <w:r>
        <w:rPr>
          <w:rFonts w:ascii="Times New Roman" w:hAnsi="Times New Roman"/>
          <w:sz w:val="24"/>
          <w:szCs w:val="24"/>
        </w:rPr>
        <w:t>P</w:t>
      </w:r>
      <w:r w:rsidR="003A7EFC" w:rsidRPr="007E7D7A">
        <w:rPr>
          <w:rFonts w:ascii="Times New Roman" w:hAnsi="Times New Roman"/>
          <w:sz w:val="24"/>
          <w:szCs w:val="24"/>
        </w:rPr>
        <w:t>atlayıcı ortam oluşabilecek yerler için uyarı işareti aşağıda belirti</w:t>
      </w:r>
      <w:r w:rsidR="0071621B">
        <w:rPr>
          <w:rFonts w:ascii="Times New Roman" w:hAnsi="Times New Roman"/>
          <w:sz w:val="24"/>
          <w:szCs w:val="24"/>
        </w:rPr>
        <w:t>len şekil ve renklerde olur</w:t>
      </w:r>
      <w:r w:rsidR="003A7EFC" w:rsidRPr="007E7D7A">
        <w:rPr>
          <w:rFonts w:ascii="Times New Roman" w:hAnsi="Times New Roman"/>
          <w:sz w:val="24"/>
          <w:szCs w:val="24"/>
        </w:rPr>
        <w:t xml:space="preserve">. </w:t>
      </w:r>
    </w:p>
    <w:p w:rsidR="003A7EFC" w:rsidRDefault="008367BD" w:rsidP="009311B8">
      <w:pPr>
        <w:jc w:val="center"/>
        <w:rPr>
          <w:rFonts w:ascii="Times New Roman" w:hAnsi="Times New Roman"/>
          <w:noProof/>
          <w:sz w:val="24"/>
          <w:szCs w:val="24"/>
          <w:lang w:val="en-US"/>
        </w:rPr>
      </w:pPr>
      <w:r>
        <w:rPr>
          <w:rFonts w:ascii="Times New Roman" w:hAnsi="Times New Roman"/>
          <w:noProof/>
          <w:sz w:val="24"/>
          <w:szCs w:val="24"/>
          <w:lang w:eastAsia="tr-TR"/>
        </w:rPr>
        <w:drawing>
          <wp:inline distT="0" distB="0" distL="0" distR="0">
            <wp:extent cx="1514475" cy="1047750"/>
            <wp:effectExtent l="19050" t="0" r="9525"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srcRect/>
                    <a:stretch>
                      <a:fillRect/>
                    </a:stretch>
                  </pic:blipFill>
                  <pic:spPr bwMode="auto">
                    <a:xfrm>
                      <a:off x="0" y="0"/>
                      <a:ext cx="1514475" cy="1047750"/>
                    </a:xfrm>
                    <a:prstGeom prst="rect">
                      <a:avLst/>
                    </a:prstGeom>
                    <a:noFill/>
                    <a:ln w="9525">
                      <a:noFill/>
                      <a:miter lim="800000"/>
                      <a:headEnd/>
                      <a:tailEnd/>
                    </a:ln>
                  </pic:spPr>
                </pic:pic>
              </a:graphicData>
            </a:graphic>
          </wp:inline>
        </w:drawing>
      </w:r>
    </w:p>
    <w:p w:rsidR="000D2D05" w:rsidRPr="007E7D7A" w:rsidRDefault="000D2D05" w:rsidP="007862F5">
      <w:pPr>
        <w:jc w:val="both"/>
        <w:rPr>
          <w:rFonts w:ascii="Times New Roman" w:hAnsi="Times New Roman"/>
          <w:sz w:val="24"/>
          <w:szCs w:val="24"/>
        </w:rPr>
      </w:pPr>
      <w:r w:rsidRPr="007E7D7A">
        <w:rPr>
          <w:rFonts w:ascii="Times New Roman" w:hAnsi="Times New Roman"/>
          <w:sz w:val="24"/>
          <w:szCs w:val="24"/>
        </w:rPr>
        <w:t>Uyarı işare</w:t>
      </w:r>
      <w:r>
        <w:rPr>
          <w:rFonts w:ascii="Times New Roman" w:hAnsi="Times New Roman"/>
          <w:sz w:val="24"/>
          <w:szCs w:val="24"/>
        </w:rPr>
        <w:t xml:space="preserve">tinin belirleyici özellikleri: </w:t>
      </w:r>
    </w:p>
    <w:p w:rsidR="003A7EFC" w:rsidRPr="007E7D7A" w:rsidRDefault="003A7EFC" w:rsidP="007862F5">
      <w:pPr>
        <w:jc w:val="both"/>
        <w:rPr>
          <w:rFonts w:ascii="Times New Roman" w:hAnsi="Times New Roman"/>
          <w:sz w:val="24"/>
          <w:szCs w:val="24"/>
        </w:rPr>
      </w:pPr>
      <w:r w:rsidRPr="007E7D7A">
        <w:rPr>
          <w:rFonts w:ascii="Times New Roman" w:hAnsi="Times New Roman"/>
          <w:sz w:val="24"/>
          <w:szCs w:val="24"/>
        </w:rPr>
        <w:t xml:space="preserve">• Üçgen </w:t>
      </w:r>
      <w:r w:rsidR="0071621B" w:rsidRPr="007E7D7A">
        <w:rPr>
          <w:rFonts w:ascii="Times New Roman" w:hAnsi="Times New Roman"/>
          <w:sz w:val="24"/>
          <w:szCs w:val="24"/>
        </w:rPr>
        <w:t>şeklinde,</w:t>
      </w:r>
      <w:r w:rsidRPr="007E7D7A">
        <w:rPr>
          <w:rFonts w:ascii="Times New Roman" w:hAnsi="Times New Roman"/>
          <w:sz w:val="24"/>
          <w:szCs w:val="24"/>
        </w:rPr>
        <w:t xml:space="preserve"> </w:t>
      </w:r>
    </w:p>
    <w:p w:rsidR="003A7EFC" w:rsidRPr="007E7D7A" w:rsidRDefault="003A7EFC" w:rsidP="007862F5">
      <w:pPr>
        <w:jc w:val="both"/>
        <w:rPr>
          <w:rFonts w:ascii="Times New Roman" w:hAnsi="Times New Roman"/>
          <w:sz w:val="24"/>
          <w:szCs w:val="24"/>
        </w:rPr>
      </w:pPr>
      <w:r w:rsidRPr="007E7D7A">
        <w:rPr>
          <w:rFonts w:ascii="Times New Roman" w:hAnsi="Times New Roman"/>
          <w:sz w:val="24"/>
          <w:szCs w:val="24"/>
        </w:rPr>
        <w:t xml:space="preserve">• Siyah kenarlar ve sarı zemin üzerine siyah yazı, </w:t>
      </w:r>
    </w:p>
    <w:p w:rsidR="00D92A75" w:rsidRDefault="003A7EFC" w:rsidP="007862F5">
      <w:pPr>
        <w:jc w:val="both"/>
        <w:rPr>
          <w:rFonts w:ascii="Times New Roman" w:hAnsi="Times New Roman"/>
          <w:sz w:val="24"/>
          <w:szCs w:val="24"/>
        </w:rPr>
      </w:pPr>
      <w:r w:rsidRPr="007E7D7A">
        <w:rPr>
          <w:rFonts w:ascii="Times New Roman" w:hAnsi="Times New Roman"/>
          <w:sz w:val="24"/>
          <w:szCs w:val="24"/>
        </w:rPr>
        <w:t>• Sarı zemin işaret alanın</w:t>
      </w:r>
      <w:r w:rsidR="0071621B">
        <w:rPr>
          <w:rFonts w:ascii="Times New Roman" w:hAnsi="Times New Roman"/>
          <w:sz w:val="24"/>
          <w:szCs w:val="24"/>
        </w:rPr>
        <w:t>ın en az %50’ si kadar olur</w:t>
      </w:r>
      <w:r w:rsidRPr="007E7D7A">
        <w:rPr>
          <w:rFonts w:ascii="Times New Roman" w:hAnsi="Times New Roman"/>
          <w:sz w:val="24"/>
          <w:szCs w:val="24"/>
        </w:rPr>
        <w:t xml:space="preserve">. </w:t>
      </w:r>
    </w:p>
    <w:p w:rsidR="00D92A75" w:rsidRPr="007E7D7A" w:rsidRDefault="00D92A75" w:rsidP="007862F5">
      <w:pPr>
        <w:jc w:val="both"/>
        <w:rPr>
          <w:rFonts w:ascii="Times New Roman" w:hAnsi="Times New Roman"/>
          <w:sz w:val="24"/>
          <w:szCs w:val="24"/>
        </w:rPr>
      </w:pPr>
    </w:p>
    <w:p w:rsidR="00195593" w:rsidRPr="007E7D7A" w:rsidRDefault="00195593" w:rsidP="007862F5">
      <w:pPr>
        <w:jc w:val="both"/>
        <w:rPr>
          <w:rFonts w:ascii="Times New Roman" w:hAnsi="Times New Roman"/>
          <w:sz w:val="24"/>
          <w:szCs w:val="24"/>
        </w:rPr>
      </w:pPr>
    </w:p>
    <w:sectPr w:rsidR="00195593" w:rsidRPr="007E7D7A" w:rsidSect="000B7EF8">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591" w:rsidRDefault="00B06591" w:rsidP="00CA055D">
      <w:pPr>
        <w:spacing w:after="0" w:line="240" w:lineRule="auto"/>
      </w:pPr>
      <w:r>
        <w:separator/>
      </w:r>
    </w:p>
  </w:endnote>
  <w:endnote w:type="continuationSeparator" w:id="0">
    <w:p w:rsidR="00B06591" w:rsidRDefault="00B06591" w:rsidP="00CA0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591" w:rsidRDefault="00B06591" w:rsidP="00CA055D">
      <w:pPr>
        <w:spacing w:after="0" w:line="240" w:lineRule="auto"/>
      </w:pPr>
      <w:r>
        <w:separator/>
      </w:r>
    </w:p>
  </w:footnote>
  <w:footnote w:type="continuationSeparator" w:id="0">
    <w:p w:rsidR="00B06591" w:rsidRDefault="00B06591" w:rsidP="00CA0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C61" w:rsidRDefault="003A7C61">
    <w:pPr>
      <w:spacing w:after="0"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3ED"/>
    <w:multiLevelType w:val="hybridMultilevel"/>
    <w:tmpl w:val="962801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B5DAD"/>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631400"/>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8A2F04"/>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18154F"/>
    <w:multiLevelType w:val="hybridMultilevel"/>
    <w:tmpl w:val="E2BCD256"/>
    <w:lvl w:ilvl="0" w:tplc="041F0017">
      <w:start w:val="1"/>
      <w:numFmt w:val="lowerLetter"/>
      <w:lvlText w:val="%1)"/>
      <w:lvlJc w:val="left"/>
      <w:pPr>
        <w:ind w:left="720" w:hanging="360"/>
      </w:pPr>
    </w:lvl>
    <w:lvl w:ilvl="1" w:tplc="C750BACE">
      <w:numFmt w:val="bullet"/>
      <w:lvlText w:val=""/>
      <w:lvlJc w:val="left"/>
      <w:pPr>
        <w:ind w:left="1440" w:hanging="360"/>
      </w:pPr>
      <w:rPr>
        <w:rFonts w:ascii="Symbol" w:eastAsia="Times New Roman" w:hAnsi="Symbol"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99632A5"/>
    <w:multiLevelType w:val="hybridMultilevel"/>
    <w:tmpl w:val="29F634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255E3932"/>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819733A"/>
    <w:multiLevelType w:val="hybridMultilevel"/>
    <w:tmpl w:val="838889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CD2AD2"/>
    <w:multiLevelType w:val="hybridMultilevel"/>
    <w:tmpl w:val="F46A51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3C71957"/>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46D0954"/>
    <w:multiLevelType w:val="hybridMultilevel"/>
    <w:tmpl w:val="7BA6F2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CE311B"/>
    <w:multiLevelType w:val="hybridMultilevel"/>
    <w:tmpl w:val="1D742B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72A0A0B"/>
    <w:multiLevelType w:val="hybridMultilevel"/>
    <w:tmpl w:val="D2CC90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8DF0C78"/>
    <w:multiLevelType w:val="hybridMultilevel"/>
    <w:tmpl w:val="2BD023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B5F74C6"/>
    <w:multiLevelType w:val="hybridMultilevel"/>
    <w:tmpl w:val="4D7619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D3008AD"/>
    <w:multiLevelType w:val="hybridMultilevel"/>
    <w:tmpl w:val="1AD485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2765D4E"/>
    <w:multiLevelType w:val="hybridMultilevel"/>
    <w:tmpl w:val="87D43E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4F35F14"/>
    <w:multiLevelType w:val="hybridMultilevel"/>
    <w:tmpl w:val="BE3801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36F093F"/>
    <w:multiLevelType w:val="hybridMultilevel"/>
    <w:tmpl w:val="EC2C08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3E71044"/>
    <w:multiLevelType w:val="hybridMultilevel"/>
    <w:tmpl w:val="8B54B6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8737A6E"/>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D7E6633"/>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EF944BC"/>
    <w:multiLevelType w:val="hybridMultilevel"/>
    <w:tmpl w:val="3A1A4BC4"/>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61484C15"/>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E283439"/>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EB60316"/>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35D04E8"/>
    <w:multiLevelType w:val="hybridMultilevel"/>
    <w:tmpl w:val="B7F020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BDA2F81"/>
    <w:multiLevelType w:val="hybridMultilevel"/>
    <w:tmpl w:val="289C5E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FEF4B71"/>
    <w:multiLevelType w:val="hybridMultilevel"/>
    <w:tmpl w:val="EDDCD220"/>
    <w:lvl w:ilvl="0" w:tplc="041F000F">
      <w:start w:val="1"/>
      <w:numFmt w:val="decimal"/>
      <w:lvlText w:val="%1."/>
      <w:lvlJc w:val="left"/>
      <w:pPr>
        <w:ind w:left="360" w:hanging="360"/>
      </w:pPr>
      <w:rPr>
        <w:rFonts w:hint="default"/>
        <w:b/>
        <w:i w:val="0"/>
        <w:spacing w:val="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4"/>
  </w:num>
  <w:num w:numId="3">
    <w:abstractNumId w:val="27"/>
  </w:num>
  <w:num w:numId="4">
    <w:abstractNumId w:val="7"/>
  </w:num>
  <w:num w:numId="5">
    <w:abstractNumId w:val="16"/>
  </w:num>
  <w:num w:numId="6">
    <w:abstractNumId w:val="0"/>
  </w:num>
  <w:num w:numId="7">
    <w:abstractNumId w:val="8"/>
  </w:num>
  <w:num w:numId="8">
    <w:abstractNumId w:val="11"/>
  </w:num>
  <w:num w:numId="9">
    <w:abstractNumId w:val="19"/>
  </w:num>
  <w:num w:numId="10">
    <w:abstractNumId w:val="17"/>
  </w:num>
  <w:num w:numId="11">
    <w:abstractNumId w:val="10"/>
  </w:num>
  <w:num w:numId="12">
    <w:abstractNumId w:val="22"/>
  </w:num>
  <w:num w:numId="13">
    <w:abstractNumId w:val="14"/>
  </w:num>
  <w:num w:numId="14">
    <w:abstractNumId w:val="12"/>
  </w:num>
  <w:num w:numId="15">
    <w:abstractNumId w:val="1"/>
  </w:num>
  <w:num w:numId="16">
    <w:abstractNumId w:val="26"/>
  </w:num>
  <w:num w:numId="17">
    <w:abstractNumId w:val="13"/>
  </w:num>
  <w:num w:numId="18">
    <w:abstractNumId w:val="5"/>
  </w:num>
  <w:num w:numId="19">
    <w:abstractNumId w:val="15"/>
  </w:num>
  <w:num w:numId="20">
    <w:abstractNumId w:val="21"/>
  </w:num>
  <w:num w:numId="21">
    <w:abstractNumId w:val="9"/>
  </w:num>
  <w:num w:numId="22">
    <w:abstractNumId w:val="3"/>
  </w:num>
  <w:num w:numId="23">
    <w:abstractNumId w:val="28"/>
  </w:num>
  <w:num w:numId="24">
    <w:abstractNumId w:val="6"/>
  </w:num>
  <w:num w:numId="25">
    <w:abstractNumId w:val="23"/>
  </w:num>
  <w:num w:numId="26">
    <w:abstractNumId w:val="24"/>
  </w:num>
  <w:num w:numId="27">
    <w:abstractNumId w:val="25"/>
  </w:num>
  <w:num w:numId="28">
    <w:abstractNumId w:val="2"/>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E61423"/>
    <w:rsid w:val="000008A5"/>
    <w:rsid w:val="00001ACE"/>
    <w:rsid w:val="000057A2"/>
    <w:rsid w:val="00020AB0"/>
    <w:rsid w:val="0002295C"/>
    <w:rsid w:val="00065AB4"/>
    <w:rsid w:val="00075A00"/>
    <w:rsid w:val="000947C6"/>
    <w:rsid w:val="000B7EF8"/>
    <w:rsid w:val="000C06B9"/>
    <w:rsid w:val="000D2D05"/>
    <w:rsid w:val="000D61F0"/>
    <w:rsid w:val="000E4DC2"/>
    <w:rsid w:val="000F0D59"/>
    <w:rsid w:val="0014152C"/>
    <w:rsid w:val="00142944"/>
    <w:rsid w:val="00150FB9"/>
    <w:rsid w:val="00191C6B"/>
    <w:rsid w:val="00195593"/>
    <w:rsid w:val="001D5ECC"/>
    <w:rsid w:val="001E013C"/>
    <w:rsid w:val="001E23E6"/>
    <w:rsid w:val="001E43E0"/>
    <w:rsid w:val="001E77B8"/>
    <w:rsid w:val="0020412C"/>
    <w:rsid w:val="0021513E"/>
    <w:rsid w:val="002162DB"/>
    <w:rsid w:val="00223AC6"/>
    <w:rsid w:val="002242F7"/>
    <w:rsid w:val="0023676A"/>
    <w:rsid w:val="0024065D"/>
    <w:rsid w:val="002533D7"/>
    <w:rsid w:val="00262D60"/>
    <w:rsid w:val="00263EB1"/>
    <w:rsid w:val="00266722"/>
    <w:rsid w:val="00276513"/>
    <w:rsid w:val="0028242C"/>
    <w:rsid w:val="00282622"/>
    <w:rsid w:val="00285522"/>
    <w:rsid w:val="002859B5"/>
    <w:rsid w:val="0029153D"/>
    <w:rsid w:val="002945D7"/>
    <w:rsid w:val="002C5323"/>
    <w:rsid w:val="002E69AC"/>
    <w:rsid w:val="002F295C"/>
    <w:rsid w:val="00313546"/>
    <w:rsid w:val="003256D3"/>
    <w:rsid w:val="00331C01"/>
    <w:rsid w:val="00336CE0"/>
    <w:rsid w:val="00336E17"/>
    <w:rsid w:val="003403F3"/>
    <w:rsid w:val="0034264C"/>
    <w:rsid w:val="00342D34"/>
    <w:rsid w:val="00347CD8"/>
    <w:rsid w:val="00372C3B"/>
    <w:rsid w:val="00373823"/>
    <w:rsid w:val="00376A90"/>
    <w:rsid w:val="0038123E"/>
    <w:rsid w:val="003A7C61"/>
    <w:rsid w:val="003A7EFC"/>
    <w:rsid w:val="003B7D4E"/>
    <w:rsid w:val="003C07A1"/>
    <w:rsid w:val="003D060C"/>
    <w:rsid w:val="003F2628"/>
    <w:rsid w:val="00403B8F"/>
    <w:rsid w:val="0042584C"/>
    <w:rsid w:val="0044199E"/>
    <w:rsid w:val="00457C78"/>
    <w:rsid w:val="00475F08"/>
    <w:rsid w:val="00484CCF"/>
    <w:rsid w:val="00493278"/>
    <w:rsid w:val="004B720A"/>
    <w:rsid w:val="004D443A"/>
    <w:rsid w:val="004D6215"/>
    <w:rsid w:val="004F2CBD"/>
    <w:rsid w:val="005067C8"/>
    <w:rsid w:val="00510E79"/>
    <w:rsid w:val="00543D8E"/>
    <w:rsid w:val="00552F2A"/>
    <w:rsid w:val="00562717"/>
    <w:rsid w:val="0057698F"/>
    <w:rsid w:val="00583FC3"/>
    <w:rsid w:val="00590F23"/>
    <w:rsid w:val="0059247C"/>
    <w:rsid w:val="005926F4"/>
    <w:rsid w:val="005933A9"/>
    <w:rsid w:val="005A1283"/>
    <w:rsid w:val="005A5544"/>
    <w:rsid w:val="005B49C4"/>
    <w:rsid w:val="005D45A1"/>
    <w:rsid w:val="005E4509"/>
    <w:rsid w:val="005F1582"/>
    <w:rsid w:val="00602602"/>
    <w:rsid w:val="00611674"/>
    <w:rsid w:val="006321F7"/>
    <w:rsid w:val="00635570"/>
    <w:rsid w:val="00644DF5"/>
    <w:rsid w:val="00663951"/>
    <w:rsid w:val="006665A1"/>
    <w:rsid w:val="0069143C"/>
    <w:rsid w:val="006B5BBD"/>
    <w:rsid w:val="006B7A1E"/>
    <w:rsid w:val="006C2355"/>
    <w:rsid w:val="006C42ED"/>
    <w:rsid w:val="00705E08"/>
    <w:rsid w:val="0071621B"/>
    <w:rsid w:val="00725B11"/>
    <w:rsid w:val="00726363"/>
    <w:rsid w:val="007279D7"/>
    <w:rsid w:val="00731CCD"/>
    <w:rsid w:val="00732152"/>
    <w:rsid w:val="00753B8F"/>
    <w:rsid w:val="007664BC"/>
    <w:rsid w:val="00770D6C"/>
    <w:rsid w:val="00775A0F"/>
    <w:rsid w:val="007764D3"/>
    <w:rsid w:val="007849A4"/>
    <w:rsid w:val="007862F5"/>
    <w:rsid w:val="007876A2"/>
    <w:rsid w:val="007908B3"/>
    <w:rsid w:val="007B2BFA"/>
    <w:rsid w:val="007B3A86"/>
    <w:rsid w:val="007D1772"/>
    <w:rsid w:val="007D3B25"/>
    <w:rsid w:val="007D7B67"/>
    <w:rsid w:val="007E090C"/>
    <w:rsid w:val="007E0FCB"/>
    <w:rsid w:val="007E3ED7"/>
    <w:rsid w:val="007E5CA7"/>
    <w:rsid w:val="007E7D7A"/>
    <w:rsid w:val="00800874"/>
    <w:rsid w:val="00807AAA"/>
    <w:rsid w:val="008157E5"/>
    <w:rsid w:val="00817291"/>
    <w:rsid w:val="00830087"/>
    <w:rsid w:val="00832BEF"/>
    <w:rsid w:val="008367BD"/>
    <w:rsid w:val="0087143C"/>
    <w:rsid w:val="008719DF"/>
    <w:rsid w:val="008A4274"/>
    <w:rsid w:val="008B4703"/>
    <w:rsid w:val="008D0817"/>
    <w:rsid w:val="008D1D4D"/>
    <w:rsid w:val="008D396B"/>
    <w:rsid w:val="008E524B"/>
    <w:rsid w:val="008E662A"/>
    <w:rsid w:val="008F330D"/>
    <w:rsid w:val="00910F53"/>
    <w:rsid w:val="0092296C"/>
    <w:rsid w:val="009311B8"/>
    <w:rsid w:val="009332CE"/>
    <w:rsid w:val="00941EDB"/>
    <w:rsid w:val="009449AD"/>
    <w:rsid w:val="009534C3"/>
    <w:rsid w:val="0096740E"/>
    <w:rsid w:val="00967695"/>
    <w:rsid w:val="00974534"/>
    <w:rsid w:val="00995FD6"/>
    <w:rsid w:val="009E2532"/>
    <w:rsid w:val="009E64AE"/>
    <w:rsid w:val="00A07826"/>
    <w:rsid w:val="00A11101"/>
    <w:rsid w:val="00A1655D"/>
    <w:rsid w:val="00A20E31"/>
    <w:rsid w:val="00A32177"/>
    <w:rsid w:val="00A341E6"/>
    <w:rsid w:val="00A601D5"/>
    <w:rsid w:val="00A6502C"/>
    <w:rsid w:val="00A72613"/>
    <w:rsid w:val="00A7715D"/>
    <w:rsid w:val="00A87988"/>
    <w:rsid w:val="00A97E9D"/>
    <w:rsid w:val="00AB03E5"/>
    <w:rsid w:val="00AB26DA"/>
    <w:rsid w:val="00AC2220"/>
    <w:rsid w:val="00AD005A"/>
    <w:rsid w:val="00AD0543"/>
    <w:rsid w:val="00AE0928"/>
    <w:rsid w:val="00AE12C2"/>
    <w:rsid w:val="00AE6C95"/>
    <w:rsid w:val="00B06591"/>
    <w:rsid w:val="00B11D23"/>
    <w:rsid w:val="00B348A1"/>
    <w:rsid w:val="00B42EB6"/>
    <w:rsid w:val="00B72535"/>
    <w:rsid w:val="00B84F3F"/>
    <w:rsid w:val="00B905F0"/>
    <w:rsid w:val="00B90DCF"/>
    <w:rsid w:val="00B90E0C"/>
    <w:rsid w:val="00B946DA"/>
    <w:rsid w:val="00B957E6"/>
    <w:rsid w:val="00BB49A4"/>
    <w:rsid w:val="00BB606D"/>
    <w:rsid w:val="00BD4515"/>
    <w:rsid w:val="00BE4900"/>
    <w:rsid w:val="00C14E7E"/>
    <w:rsid w:val="00C359F4"/>
    <w:rsid w:val="00C501AF"/>
    <w:rsid w:val="00C5149C"/>
    <w:rsid w:val="00C721CB"/>
    <w:rsid w:val="00C81675"/>
    <w:rsid w:val="00C8425C"/>
    <w:rsid w:val="00C8638D"/>
    <w:rsid w:val="00C93610"/>
    <w:rsid w:val="00C941DF"/>
    <w:rsid w:val="00C95CE3"/>
    <w:rsid w:val="00CA055D"/>
    <w:rsid w:val="00CA141F"/>
    <w:rsid w:val="00CA64B4"/>
    <w:rsid w:val="00CC28CD"/>
    <w:rsid w:val="00CD5674"/>
    <w:rsid w:val="00D11F9C"/>
    <w:rsid w:val="00D26AE2"/>
    <w:rsid w:val="00D60F14"/>
    <w:rsid w:val="00D75EED"/>
    <w:rsid w:val="00D90B50"/>
    <w:rsid w:val="00D92A75"/>
    <w:rsid w:val="00DB6079"/>
    <w:rsid w:val="00DC1DDD"/>
    <w:rsid w:val="00DC626C"/>
    <w:rsid w:val="00DF4E84"/>
    <w:rsid w:val="00DF52BA"/>
    <w:rsid w:val="00DF74E2"/>
    <w:rsid w:val="00E07588"/>
    <w:rsid w:val="00E0763F"/>
    <w:rsid w:val="00E14D3F"/>
    <w:rsid w:val="00E31077"/>
    <w:rsid w:val="00E40C4D"/>
    <w:rsid w:val="00E50492"/>
    <w:rsid w:val="00E52885"/>
    <w:rsid w:val="00E567A4"/>
    <w:rsid w:val="00E61423"/>
    <w:rsid w:val="00E619B1"/>
    <w:rsid w:val="00E646CB"/>
    <w:rsid w:val="00E662C2"/>
    <w:rsid w:val="00E84F0F"/>
    <w:rsid w:val="00EB111B"/>
    <w:rsid w:val="00EB5C7C"/>
    <w:rsid w:val="00EC3398"/>
    <w:rsid w:val="00ED62FC"/>
    <w:rsid w:val="00ED6933"/>
    <w:rsid w:val="00EF375E"/>
    <w:rsid w:val="00F06006"/>
    <w:rsid w:val="00F10932"/>
    <w:rsid w:val="00F11FC7"/>
    <w:rsid w:val="00F24823"/>
    <w:rsid w:val="00F43613"/>
    <w:rsid w:val="00F51DAE"/>
    <w:rsid w:val="00F51E2C"/>
    <w:rsid w:val="00F534E0"/>
    <w:rsid w:val="00F60478"/>
    <w:rsid w:val="00F613AB"/>
    <w:rsid w:val="00F71B23"/>
    <w:rsid w:val="00F97D95"/>
    <w:rsid w:val="00FA6ED4"/>
    <w:rsid w:val="00FB1C4A"/>
    <w:rsid w:val="00FC2F6C"/>
    <w:rsid w:val="00FC456D"/>
    <w:rsid w:val="00FE50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CF"/>
    <w:pPr>
      <w:spacing w:after="200" w:line="276" w:lineRule="auto"/>
    </w:pPr>
    <w:rPr>
      <w:sz w:val="22"/>
      <w:szCs w:val="22"/>
      <w:lang w:eastAsia="en-US"/>
    </w:rPr>
  </w:style>
  <w:style w:type="paragraph" w:styleId="Balk1">
    <w:name w:val="heading 1"/>
    <w:basedOn w:val="Normal"/>
    <w:next w:val="Normal"/>
    <w:link w:val="Balk1Char"/>
    <w:uiPriority w:val="9"/>
    <w:qFormat/>
    <w:rsid w:val="003A7C61"/>
    <w:pPr>
      <w:keepNext/>
      <w:keepLines/>
      <w:widowControl w:val="0"/>
      <w:spacing w:before="480" w:after="0"/>
      <w:outlineLvl w:val="0"/>
    </w:pPr>
    <w:rPr>
      <w:rFonts w:ascii="Cambria" w:eastAsia="Times New Roman" w:hAnsi="Cambria"/>
      <w:b/>
      <w:bCs/>
      <w:color w:val="365F91"/>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A7EFC"/>
    <w:pPr>
      <w:spacing w:after="0" w:line="240" w:lineRule="auto"/>
    </w:pPr>
    <w:rPr>
      <w:rFonts w:ascii="Tahoma" w:hAnsi="Tahoma"/>
      <w:sz w:val="16"/>
      <w:szCs w:val="16"/>
    </w:rPr>
  </w:style>
  <w:style w:type="character" w:customStyle="1" w:styleId="BalonMetniChar">
    <w:name w:val="Balon Metni Char"/>
    <w:link w:val="BalonMetni"/>
    <w:uiPriority w:val="99"/>
    <w:semiHidden/>
    <w:rsid w:val="003A7EFC"/>
    <w:rPr>
      <w:rFonts w:ascii="Tahoma" w:hAnsi="Tahoma" w:cs="Tahoma"/>
      <w:sz w:val="16"/>
      <w:szCs w:val="16"/>
    </w:rPr>
  </w:style>
  <w:style w:type="paragraph" w:styleId="NormalWeb">
    <w:name w:val="Normal (Web)"/>
    <w:basedOn w:val="Normal"/>
    <w:rsid w:val="007E7D7A"/>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stbilgi">
    <w:name w:val="header"/>
    <w:basedOn w:val="Normal"/>
    <w:link w:val="stbilgiChar"/>
    <w:uiPriority w:val="99"/>
    <w:unhideWhenUsed/>
    <w:rsid w:val="00CA05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055D"/>
  </w:style>
  <w:style w:type="paragraph" w:styleId="Altbilgi">
    <w:name w:val="footer"/>
    <w:basedOn w:val="Normal"/>
    <w:link w:val="AltbilgiChar"/>
    <w:uiPriority w:val="99"/>
    <w:unhideWhenUsed/>
    <w:rsid w:val="00CA05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055D"/>
  </w:style>
  <w:style w:type="character" w:styleId="Kpr">
    <w:name w:val="Hyperlink"/>
    <w:uiPriority w:val="99"/>
    <w:semiHidden/>
    <w:unhideWhenUsed/>
    <w:rsid w:val="00F43613"/>
    <w:rPr>
      <w:color w:val="0000FF"/>
      <w:u w:val="single"/>
    </w:rPr>
  </w:style>
  <w:style w:type="character" w:customStyle="1" w:styleId="Balk1Char">
    <w:name w:val="Başlık 1 Char"/>
    <w:link w:val="Balk1"/>
    <w:uiPriority w:val="9"/>
    <w:rsid w:val="003A7C61"/>
    <w:rPr>
      <w:rFonts w:ascii="Cambria" w:eastAsia="Times New Roman" w:hAnsi="Cambria"/>
      <w:b/>
      <w:bCs/>
      <w:color w:val="365F91"/>
      <w:sz w:val="28"/>
      <w:szCs w:val="28"/>
      <w:lang w:val="en-US" w:eastAsia="en-US"/>
    </w:rPr>
  </w:style>
  <w:style w:type="table" w:styleId="TabloKlavuzu">
    <w:name w:val="Table Grid"/>
    <w:basedOn w:val="NormalTablo"/>
    <w:uiPriority w:val="59"/>
    <w:rsid w:val="003A7C61"/>
    <w:pPr>
      <w:widowControl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3A7C61"/>
    <w:pPr>
      <w:widowControl w:val="0"/>
      <w:ind w:left="720"/>
      <w:contextualSpacing/>
    </w:pPr>
    <w:rPr>
      <w:lang w:val="en-US"/>
    </w:rPr>
  </w:style>
  <w:style w:type="paragraph" w:styleId="TBal">
    <w:name w:val="TOC Heading"/>
    <w:basedOn w:val="Balk1"/>
    <w:next w:val="Normal"/>
    <w:uiPriority w:val="39"/>
    <w:unhideWhenUsed/>
    <w:qFormat/>
    <w:rsid w:val="003A7C61"/>
    <w:pPr>
      <w:widowControl/>
      <w:outlineLvl w:val="9"/>
    </w:pPr>
    <w:rPr>
      <w:lang w:val="tr-TR" w:eastAsia="tr-TR"/>
    </w:rPr>
  </w:style>
  <w:style w:type="paragraph" w:styleId="T2">
    <w:name w:val="toc 2"/>
    <w:basedOn w:val="Normal"/>
    <w:next w:val="Normal"/>
    <w:autoRedefine/>
    <w:uiPriority w:val="39"/>
    <w:semiHidden/>
    <w:unhideWhenUsed/>
    <w:qFormat/>
    <w:rsid w:val="003A7C61"/>
    <w:pPr>
      <w:spacing w:after="100"/>
      <w:ind w:left="220"/>
    </w:pPr>
    <w:rPr>
      <w:rFonts w:eastAsia="Times New Roman"/>
      <w:lang w:eastAsia="tr-TR"/>
    </w:rPr>
  </w:style>
  <w:style w:type="paragraph" w:styleId="T1">
    <w:name w:val="toc 1"/>
    <w:basedOn w:val="Normal"/>
    <w:next w:val="Normal"/>
    <w:autoRedefine/>
    <w:uiPriority w:val="39"/>
    <w:semiHidden/>
    <w:unhideWhenUsed/>
    <w:qFormat/>
    <w:rsid w:val="003A7C61"/>
    <w:pPr>
      <w:spacing w:after="100"/>
    </w:pPr>
    <w:rPr>
      <w:rFonts w:eastAsia="Times New Roman"/>
      <w:lang w:eastAsia="tr-TR"/>
    </w:rPr>
  </w:style>
  <w:style w:type="paragraph" w:styleId="T3">
    <w:name w:val="toc 3"/>
    <w:basedOn w:val="Normal"/>
    <w:next w:val="Normal"/>
    <w:autoRedefine/>
    <w:uiPriority w:val="39"/>
    <w:semiHidden/>
    <w:unhideWhenUsed/>
    <w:qFormat/>
    <w:rsid w:val="003A7C61"/>
    <w:pPr>
      <w:spacing w:after="100"/>
      <w:ind w:left="440"/>
    </w:pPr>
    <w:rPr>
      <w:rFonts w:eastAsia="Times New Roman"/>
      <w:lang w:eastAsia="tr-TR"/>
    </w:rPr>
  </w:style>
  <w:style w:type="paragraph" w:customStyle="1" w:styleId="Default">
    <w:name w:val="Default"/>
    <w:rsid w:val="003A7C61"/>
    <w:pPr>
      <w:autoSpaceDE w:val="0"/>
      <w:autoSpaceDN w:val="0"/>
      <w:adjustRightInd w:val="0"/>
    </w:pPr>
    <w:rPr>
      <w:rFonts w:ascii="Times New Roman" w:hAnsi="Times New Roman"/>
      <w:color w:val="000000"/>
      <w:sz w:val="24"/>
      <w:szCs w:val="24"/>
      <w:lang w:eastAsia="en-US"/>
    </w:rPr>
  </w:style>
  <w:style w:type="character" w:styleId="AklamaBavurusu">
    <w:name w:val="annotation reference"/>
    <w:basedOn w:val="VarsaylanParagrafYazTipi"/>
    <w:uiPriority w:val="99"/>
    <w:semiHidden/>
    <w:unhideWhenUsed/>
    <w:rsid w:val="00C93610"/>
    <w:rPr>
      <w:sz w:val="16"/>
      <w:szCs w:val="16"/>
    </w:rPr>
  </w:style>
  <w:style w:type="paragraph" w:styleId="AklamaMetni">
    <w:name w:val="annotation text"/>
    <w:basedOn w:val="Normal"/>
    <w:link w:val="AklamaMetniChar"/>
    <w:uiPriority w:val="99"/>
    <w:semiHidden/>
    <w:unhideWhenUsed/>
    <w:rsid w:val="00C93610"/>
    <w:rPr>
      <w:sz w:val="20"/>
      <w:szCs w:val="20"/>
    </w:rPr>
  </w:style>
  <w:style w:type="character" w:customStyle="1" w:styleId="AklamaMetniChar">
    <w:name w:val="Açıklama Metni Char"/>
    <w:basedOn w:val="VarsaylanParagrafYazTipi"/>
    <w:link w:val="AklamaMetni"/>
    <w:uiPriority w:val="99"/>
    <w:semiHidden/>
    <w:rsid w:val="00C93610"/>
    <w:rPr>
      <w:lang w:eastAsia="en-US"/>
    </w:rPr>
  </w:style>
  <w:style w:type="paragraph" w:styleId="AklamaKonusu">
    <w:name w:val="annotation subject"/>
    <w:basedOn w:val="AklamaMetni"/>
    <w:next w:val="AklamaMetni"/>
    <w:link w:val="AklamaKonusuChar"/>
    <w:uiPriority w:val="99"/>
    <w:semiHidden/>
    <w:unhideWhenUsed/>
    <w:rsid w:val="00C93610"/>
    <w:rPr>
      <w:b/>
      <w:bCs/>
    </w:rPr>
  </w:style>
  <w:style w:type="character" w:customStyle="1" w:styleId="AklamaKonusuChar">
    <w:name w:val="Açıklama Konusu Char"/>
    <w:basedOn w:val="AklamaMetniChar"/>
    <w:link w:val="AklamaKonusu"/>
    <w:uiPriority w:val="99"/>
    <w:semiHidden/>
    <w:rsid w:val="00C93610"/>
    <w:rPr>
      <w:b/>
      <w:bCs/>
      <w:lang w:eastAsia="en-US"/>
    </w:rPr>
  </w:style>
  <w:style w:type="paragraph" w:customStyle="1" w:styleId="3-NormalYaz">
    <w:name w:val="3-Normal Yazı"/>
    <w:rsid w:val="00001ACE"/>
    <w:pPr>
      <w:tabs>
        <w:tab w:val="left" w:pos="566"/>
      </w:tabs>
      <w:jc w:val="both"/>
    </w:pPr>
    <w:rPr>
      <w:rFonts w:ascii="Times New Roman" w:eastAsia="ヒラギノ明朝 Pro W3" w:hAnsi="Times"/>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60558">
      <w:bodyDiv w:val="1"/>
      <w:marLeft w:val="0"/>
      <w:marRight w:val="0"/>
      <w:marTop w:val="0"/>
      <w:marBottom w:val="0"/>
      <w:divBdr>
        <w:top w:val="none" w:sz="0" w:space="0" w:color="auto"/>
        <w:left w:val="none" w:sz="0" w:space="0" w:color="auto"/>
        <w:bottom w:val="none" w:sz="0" w:space="0" w:color="auto"/>
        <w:right w:val="none" w:sz="0" w:space="0" w:color="auto"/>
      </w:divBdr>
    </w:div>
    <w:div w:id="418334989">
      <w:bodyDiv w:val="1"/>
      <w:marLeft w:val="0"/>
      <w:marRight w:val="0"/>
      <w:marTop w:val="0"/>
      <w:marBottom w:val="0"/>
      <w:divBdr>
        <w:top w:val="none" w:sz="0" w:space="0" w:color="auto"/>
        <w:left w:val="none" w:sz="0" w:space="0" w:color="auto"/>
        <w:bottom w:val="none" w:sz="0" w:space="0" w:color="auto"/>
        <w:right w:val="none" w:sz="0" w:space="0" w:color="auto"/>
      </w:divBdr>
      <w:divsChild>
        <w:div w:id="1920014188">
          <w:marLeft w:val="0"/>
          <w:marRight w:val="0"/>
          <w:marTop w:val="0"/>
          <w:marBottom w:val="0"/>
          <w:divBdr>
            <w:top w:val="none" w:sz="0" w:space="0" w:color="auto"/>
            <w:left w:val="none" w:sz="0" w:space="0" w:color="auto"/>
            <w:bottom w:val="none" w:sz="0" w:space="0" w:color="auto"/>
            <w:right w:val="none" w:sz="0" w:space="0" w:color="auto"/>
          </w:divBdr>
          <w:divsChild>
            <w:div w:id="726341443">
              <w:marLeft w:val="0"/>
              <w:marRight w:val="0"/>
              <w:marTop w:val="0"/>
              <w:marBottom w:val="0"/>
              <w:divBdr>
                <w:top w:val="none" w:sz="0" w:space="0" w:color="auto"/>
                <w:left w:val="none" w:sz="0" w:space="0" w:color="auto"/>
                <w:bottom w:val="none" w:sz="0" w:space="0" w:color="auto"/>
                <w:right w:val="none" w:sz="0" w:space="0" w:color="auto"/>
              </w:divBdr>
              <w:divsChild>
                <w:div w:id="17979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7635">
      <w:bodyDiv w:val="1"/>
      <w:marLeft w:val="0"/>
      <w:marRight w:val="0"/>
      <w:marTop w:val="0"/>
      <w:marBottom w:val="0"/>
      <w:divBdr>
        <w:top w:val="none" w:sz="0" w:space="0" w:color="auto"/>
        <w:left w:val="none" w:sz="0" w:space="0" w:color="auto"/>
        <w:bottom w:val="none" w:sz="0" w:space="0" w:color="auto"/>
        <w:right w:val="none" w:sz="0" w:space="0" w:color="auto"/>
      </w:divBdr>
    </w:div>
    <w:div w:id="589042234">
      <w:bodyDiv w:val="1"/>
      <w:marLeft w:val="0"/>
      <w:marRight w:val="0"/>
      <w:marTop w:val="0"/>
      <w:marBottom w:val="0"/>
      <w:divBdr>
        <w:top w:val="none" w:sz="0" w:space="0" w:color="auto"/>
        <w:left w:val="none" w:sz="0" w:space="0" w:color="auto"/>
        <w:bottom w:val="none" w:sz="0" w:space="0" w:color="auto"/>
        <w:right w:val="none" w:sz="0" w:space="0" w:color="auto"/>
      </w:divBdr>
    </w:div>
    <w:div w:id="946043526">
      <w:bodyDiv w:val="1"/>
      <w:marLeft w:val="0"/>
      <w:marRight w:val="0"/>
      <w:marTop w:val="0"/>
      <w:marBottom w:val="0"/>
      <w:divBdr>
        <w:top w:val="none" w:sz="0" w:space="0" w:color="auto"/>
        <w:left w:val="none" w:sz="0" w:space="0" w:color="auto"/>
        <w:bottom w:val="none" w:sz="0" w:space="0" w:color="auto"/>
        <w:right w:val="none" w:sz="0" w:space="0" w:color="auto"/>
      </w:divBdr>
    </w:div>
    <w:div w:id="1169323056">
      <w:bodyDiv w:val="1"/>
      <w:marLeft w:val="0"/>
      <w:marRight w:val="0"/>
      <w:marTop w:val="0"/>
      <w:marBottom w:val="0"/>
      <w:divBdr>
        <w:top w:val="none" w:sz="0" w:space="0" w:color="auto"/>
        <w:left w:val="none" w:sz="0" w:space="0" w:color="auto"/>
        <w:bottom w:val="none" w:sz="0" w:space="0" w:color="auto"/>
        <w:right w:val="none" w:sz="0" w:space="0" w:color="auto"/>
      </w:divBdr>
    </w:div>
    <w:div w:id="1956403285">
      <w:bodyDiv w:val="1"/>
      <w:marLeft w:val="0"/>
      <w:marRight w:val="0"/>
      <w:marTop w:val="0"/>
      <w:marBottom w:val="0"/>
      <w:divBdr>
        <w:top w:val="none" w:sz="0" w:space="0" w:color="auto"/>
        <w:left w:val="none" w:sz="0" w:space="0" w:color="auto"/>
        <w:bottom w:val="none" w:sz="0" w:space="0" w:color="auto"/>
        <w:right w:val="none" w:sz="0" w:space="0" w:color="auto"/>
      </w:divBdr>
    </w:div>
    <w:div w:id="1982035090">
      <w:bodyDiv w:val="1"/>
      <w:marLeft w:val="0"/>
      <w:marRight w:val="0"/>
      <w:marTop w:val="0"/>
      <w:marBottom w:val="0"/>
      <w:divBdr>
        <w:top w:val="none" w:sz="0" w:space="0" w:color="auto"/>
        <w:left w:val="none" w:sz="0" w:space="0" w:color="auto"/>
        <w:bottom w:val="none" w:sz="0" w:space="0" w:color="auto"/>
        <w:right w:val="none" w:sz="0" w:space="0" w:color="auto"/>
      </w:divBdr>
    </w:div>
    <w:div w:id="201518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6B46-5674-4C38-86D0-A3A0F91D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2517</Words>
  <Characters>14351</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Hande Seray Taştekin</cp:lastModifiedBy>
  <cp:revision>2</cp:revision>
  <dcterms:created xsi:type="dcterms:W3CDTF">2013-01-11T12:03:00Z</dcterms:created>
  <dcterms:modified xsi:type="dcterms:W3CDTF">2013-01-11T12:03:00Z</dcterms:modified>
</cp:coreProperties>
</file>