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86" w:rsidRPr="00224E08" w:rsidRDefault="00F434FF" w:rsidP="00224E08">
      <w:pPr>
        <w:pStyle w:val="ListeParagraf"/>
        <w:numPr>
          <w:ilvl w:val="0"/>
          <w:numId w:val="8"/>
        </w:numPr>
        <w:jc w:val="both"/>
        <w:rPr>
          <w:rFonts w:cstheme="minorHAnsi"/>
          <w:b/>
          <w:sz w:val="28"/>
          <w:szCs w:val="28"/>
        </w:rPr>
      </w:pPr>
      <w:r w:rsidRPr="00224E08">
        <w:rPr>
          <w:rFonts w:cstheme="minorHAnsi"/>
          <w:b/>
          <w:sz w:val="28"/>
          <w:szCs w:val="28"/>
        </w:rPr>
        <w:t xml:space="preserve">MAC = MAK </w:t>
      </w:r>
      <w:r w:rsidR="00F65C86" w:rsidRPr="00224E08">
        <w:rPr>
          <w:rFonts w:cstheme="minorHAnsi"/>
          <w:b/>
          <w:sz w:val="28"/>
          <w:szCs w:val="28"/>
        </w:rPr>
        <w:t>(Müsaade E</w:t>
      </w:r>
      <w:r w:rsidRPr="00224E08">
        <w:rPr>
          <w:rFonts w:cstheme="minorHAnsi"/>
          <w:b/>
          <w:sz w:val="28"/>
          <w:szCs w:val="28"/>
        </w:rPr>
        <w:t>dilen Azami</w:t>
      </w:r>
      <w:r w:rsidR="005957A1" w:rsidRPr="00224E08">
        <w:rPr>
          <w:rFonts w:cstheme="minorHAnsi"/>
          <w:b/>
          <w:sz w:val="28"/>
          <w:szCs w:val="28"/>
        </w:rPr>
        <w:t xml:space="preserve"> </w:t>
      </w:r>
      <w:r w:rsidRPr="00224E08">
        <w:rPr>
          <w:rFonts w:cstheme="minorHAnsi"/>
          <w:b/>
          <w:sz w:val="28"/>
          <w:szCs w:val="28"/>
        </w:rPr>
        <w:t xml:space="preserve">Konsantrasyon) </w:t>
      </w:r>
    </w:p>
    <w:p w:rsidR="00F54751" w:rsidRPr="00CF5B19" w:rsidRDefault="00F54751" w:rsidP="00CF5B19">
      <w:pPr>
        <w:jc w:val="both"/>
        <w:rPr>
          <w:rFonts w:cstheme="minorHAnsi"/>
          <w:b/>
          <w:color w:val="FF0000"/>
        </w:rPr>
      </w:pPr>
    </w:p>
    <w:p w:rsidR="009E4150" w:rsidRPr="00CF5B19" w:rsidRDefault="00F54751" w:rsidP="00CF5B19">
      <w:pPr>
        <w:jc w:val="both"/>
        <w:rPr>
          <w:rFonts w:cstheme="minorHAnsi"/>
        </w:rPr>
      </w:pPr>
      <w:r w:rsidRPr="00CF5B19">
        <w:rPr>
          <w:rFonts w:cstheme="minorHAnsi"/>
        </w:rPr>
        <w:t xml:space="preserve">Çeşitli kimyasal maddelerin kapalı işyeri havasında bulunmasına müsaade edilen ve orada günde </w:t>
      </w:r>
      <w:r w:rsidR="009E4150" w:rsidRPr="00CF5B19">
        <w:rPr>
          <w:rFonts w:cstheme="minorHAnsi"/>
        </w:rPr>
        <w:t>8</w:t>
      </w:r>
      <w:r w:rsidRPr="00CF5B19">
        <w:rPr>
          <w:rFonts w:cstheme="minorHAnsi"/>
        </w:rPr>
        <w:t xml:space="preserve"> saat çalışacak olanların sağlıklarını bozmayacak olan azami miktarlarına MAK değeri denir.</w:t>
      </w:r>
      <w:r w:rsidR="009E4150" w:rsidRPr="00CF5B19">
        <w:rPr>
          <w:rStyle w:val="DipnotBavurusu"/>
          <w:rFonts w:cstheme="minorHAnsi"/>
        </w:rPr>
        <w:footnoteReference w:id="1"/>
      </w:r>
      <w:r w:rsidRPr="00CF5B19">
        <w:rPr>
          <w:rFonts w:cstheme="minorHAnsi"/>
        </w:rPr>
        <w:t xml:space="preserve"> </w:t>
      </w:r>
      <w:r w:rsidR="009E4150" w:rsidRPr="00CF5B19">
        <w:rPr>
          <w:rFonts w:cstheme="minorHAnsi"/>
        </w:rPr>
        <w:t>MAK değeri kimyasal etkenin ortamda hiç bir zaman aşmaması gereken düzeye-limite-sınıra</w:t>
      </w:r>
      <w:r w:rsidR="008146A6">
        <w:rPr>
          <w:rFonts w:cstheme="minorHAnsi"/>
        </w:rPr>
        <w:t xml:space="preserve"> işaret eder.</w:t>
      </w:r>
    </w:p>
    <w:p w:rsidR="00F54751" w:rsidRPr="00CF5B19" w:rsidRDefault="00F54751" w:rsidP="00CF5B19">
      <w:pPr>
        <w:jc w:val="both"/>
        <w:rPr>
          <w:rFonts w:cstheme="minorHAnsi"/>
          <w:b/>
          <w:color w:val="FF0000"/>
        </w:rPr>
      </w:pPr>
    </w:p>
    <w:p w:rsidR="00210EFB" w:rsidRPr="00CF5B19" w:rsidRDefault="00F54751" w:rsidP="00CF5B19">
      <w:pPr>
        <w:jc w:val="both"/>
        <w:rPr>
          <w:rFonts w:cstheme="minorHAnsi"/>
        </w:rPr>
      </w:pPr>
      <w:r w:rsidRPr="00697167">
        <w:rPr>
          <w:rFonts w:cstheme="minorHAnsi"/>
          <w:b/>
        </w:rPr>
        <w:t>Günde 8 saat ve haftada 45</w:t>
      </w:r>
      <w:r w:rsidR="00F434FF" w:rsidRPr="00697167">
        <w:rPr>
          <w:rFonts w:cstheme="minorHAnsi"/>
          <w:b/>
        </w:rPr>
        <w:t xml:space="preserve"> saatlik</w:t>
      </w:r>
      <w:r w:rsidR="00F434FF" w:rsidRPr="00697167">
        <w:rPr>
          <w:rFonts w:cstheme="minorHAnsi"/>
        </w:rPr>
        <w:t xml:space="preserve"> </w:t>
      </w:r>
      <w:r w:rsidR="00F434FF" w:rsidRPr="00697167">
        <w:rPr>
          <w:rFonts w:cstheme="minorHAnsi"/>
          <w:b/>
        </w:rPr>
        <w:t xml:space="preserve">çalışma süresi için </w:t>
      </w:r>
      <w:r w:rsidR="0075005D" w:rsidRPr="00697167">
        <w:rPr>
          <w:rFonts w:cstheme="minorHAnsi"/>
          <w:b/>
        </w:rPr>
        <w:t xml:space="preserve">kapalı işyeri </w:t>
      </w:r>
      <w:r w:rsidR="00F434FF" w:rsidRPr="00697167">
        <w:rPr>
          <w:rFonts w:cstheme="minorHAnsi"/>
          <w:b/>
        </w:rPr>
        <w:t>ortam</w:t>
      </w:r>
      <w:r w:rsidR="0075005D" w:rsidRPr="00697167">
        <w:rPr>
          <w:rFonts w:cstheme="minorHAnsi"/>
          <w:b/>
        </w:rPr>
        <w:t>ında</w:t>
      </w:r>
      <w:r w:rsidR="00F434FF" w:rsidRPr="00697167">
        <w:rPr>
          <w:rFonts w:cstheme="minorHAnsi"/>
          <w:b/>
        </w:rPr>
        <w:t xml:space="preserve"> bulunmasına izin verilen ve</w:t>
      </w:r>
      <w:r w:rsidR="0075005D" w:rsidRPr="00697167">
        <w:rPr>
          <w:rFonts w:cstheme="minorHAnsi"/>
          <w:b/>
        </w:rPr>
        <w:t xml:space="preserve"> gün</w:t>
      </w:r>
      <w:r w:rsidR="009E4150" w:rsidRPr="00697167">
        <w:rPr>
          <w:rFonts w:cstheme="minorHAnsi"/>
          <w:b/>
        </w:rPr>
        <w:t xml:space="preserve"> </w:t>
      </w:r>
      <w:r w:rsidR="0075005D" w:rsidRPr="00697167">
        <w:rPr>
          <w:rFonts w:cstheme="minorHAnsi"/>
          <w:b/>
        </w:rPr>
        <w:t>boyu</w:t>
      </w:r>
      <w:r w:rsidR="00F434FF" w:rsidRPr="00697167">
        <w:rPr>
          <w:rFonts w:cstheme="minorHAnsi"/>
          <w:b/>
        </w:rPr>
        <w:t xml:space="preserve"> çalışanların sağlıklarını bozmayacak maksimum </w:t>
      </w:r>
      <w:r w:rsidR="005957A1" w:rsidRPr="00697167">
        <w:rPr>
          <w:rFonts w:cstheme="minorHAnsi"/>
          <w:b/>
        </w:rPr>
        <w:t xml:space="preserve">kimyasal madde </w:t>
      </w:r>
      <w:proofErr w:type="gramStart"/>
      <w:r w:rsidR="00F434FF" w:rsidRPr="00697167">
        <w:rPr>
          <w:rFonts w:cstheme="minorHAnsi"/>
          <w:b/>
        </w:rPr>
        <w:t>konsantrasyon</w:t>
      </w:r>
      <w:r w:rsidR="00CF5B19" w:rsidRPr="00697167">
        <w:rPr>
          <w:rFonts w:cstheme="minorHAnsi"/>
          <w:b/>
        </w:rPr>
        <w:t>u</w:t>
      </w:r>
      <w:r w:rsidR="00F434FF" w:rsidRPr="00697167">
        <w:rPr>
          <w:rFonts w:cstheme="minorHAnsi"/>
          <w:b/>
        </w:rPr>
        <w:t>dur</w:t>
      </w:r>
      <w:proofErr w:type="gramEnd"/>
      <w:r w:rsidR="00F434FF" w:rsidRPr="00697167">
        <w:rPr>
          <w:rFonts w:cstheme="minorHAnsi"/>
          <w:b/>
        </w:rPr>
        <w:t>.</w:t>
      </w:r>
      <w:r w:rsidR="00F434FF" w:rsidRPr="00CF5B19">
        <w:rPr>
          <w:rFonts w:cstheme="minorHAnsi"/>
          <w:color w:val="FF0000"/>
        </w:rPr>
        <w:t xml:space="preserve"> </w:t>
      </w:r>
      <w:r w:rsidR="00F65C86" w:rsidRPr="00CF5B19">
        <w:rPr>
          <w:rFonts w:cstheme="minorHAnsi"/>
        </w:rPr>
        <w:t>Kanserojen (kanser yapan) maddeler</w:t>
      </w:r>
      <w:r w:rsidR="00C76A4B" w:rsidRPr="00CF5B19">
        <w:rPr>
          <w:rFonts w:cstheme="minorHAnsi"/>
        </w:rPr>
        <w:t xml:space="preserve"> iç</w:t>
      </w:r>
      <w:r w:rsidR="00F65C86" w:rsidRPr="00CF5B19">
        <w:rPr>
          <w:rFonts w:cstheme="minorHAnsi"/>
        </w:rPr>
        <w:t xml:space="preserve">in MAK değeri yoktur. </w:t>
      </w:r>
      <w:r w:rsidR="00C76A4B" w:rsidRPr="00CF5B19">
        <w:rPr>
          <w:rFonts w:cstheme="minorHAnsi"/>
        </w:rPr>
        <w:t>MAK kavramı daha çok toksik</w:t>
      </w:r>
      <w:r w:rsidR="005957A1" w:rsidRPr="00CF5B19">
        <w:rPr>
          <w:rFonts w:cstheme="minorHAnsi"/>
        </w:rPr>
        <w:t xml:space="preserve"> (zehirleyici)</w:t>
      </w:r>
      <w:r w:rsidR="00C76A4B" w:rsidRPr="00CF5B19">
        <w:rPr>
          <w:rFonts w:cstheme="minorHAnsi"/>
        </w:rPr>
        <w:t xml:space="preserve"> etkisi olan </w:t>
      </w:r>
      <w:r w:rsidR="009E4150" w:rsidRPr="00CF5B19">
        <w:rPr>
          <w:rFonts w:cstheme="minorHAnsi"/>
        </w:rPr>
        <w:t xml:space="preserve">kimyasal </w:t>
      </w:r>
      <w:r w:rsidR="00C76A4B" w:rsidRPr="00CF5B19">
        <w:rPr>
          <w:rFonts w:cstheme="minorHAnsi"/>
        </w:rPr>
        <w:t xml:space="preserve">maddeler için </w:t>
      </w:r>
      <w:r w:rsidR="00210EFB" w:rsidRPr="00CF5B19">
        <w:rPr>
          <w:rFonts w:cstheme="minorHAnsi"/>
        </w:rPr>
        <w:t xml:space="preserve">kullanılmaktadır. </w:t>
      </w:r>
      <w:r w:rsidR="009E4150" w:rsidRPr="00CF5B19">
        <w:rPr>
          <w:rFonts w:cstheme="minorHAnsi"/>
        </w:rPr>
        <w:t>MAK düzeyinin aşılması durumunda «Akut Toksik Belirtilerinin» ortaya çıkacağı kabul edilir.</w:t>
      </w:r>
    </w:p>
    <w:p w:rsidR="00210EFB" w:rsidRPr="00CF5B19" w:rsidRDefault="00210EFB" w:rsidP="00CF5B19">
      <w:pPr>
        <w:jc w:val="both"/>
        <w:rPr>
          <w:rFonts w:cstheme="minorHAnsi"/>
        </w:rPr>
      </w:pPr>
    </w:p>
    <w:p w:rsidR="00697167" w:rsidRPr="00CF5B19" w:rsidRDefault="00697167" w:rsidP="00CF5B19">
      <w:pPr>
        <w:jc w:val="both"/>
        <w:rPr>
          <w:rFonts w:cstheme="minorHAnsi"/>
        </w:rPr>
      </w:pPr>
    </w:p>
    <w:p w:rsidR="00F434FF" w:rsidRPr="00697167" w:rsidRDefault="00F434FF" w:rsidP="00224E08">
      <w:pPr>
        <w:pStyle w:val="ListeParagraf"/>
        <w:numPr>
          <w:ilvl w:val="0"/>
          <w:numId w:val="8"/>
        </w:numPr>
        <w:jc w:val="both"/>
        <w:rPr>
          <w:rFonts w:cstheme="minorHAnsi"/>
          <w:b/>
          <w:sz w:val="28"/>
          <w:szCs w:val="28"/>
        </w:rPr>
      </w:pPr>
      <w:r w:rsidRPr="00697167">
        <w:rPr>
          <w:rFonts w:cstheme="minorHAnsi"/>
          <w:b/>
          <w:sz w:val="28"/>
          <w:szCs w:val="28"/>
        </w:rPr>
        <w:t>TLV</w:t>
      </w:r>
      <w:r w:rsidR="00F65C86" w:rsidRPr="00697167">
        <w:rPr>
          <w:rFonts w:cstheme="minorHAnsi"/>
          <w:b/>
          <w:sz w:val="28"/>
          <w:szCs w:val="28"/>
        </w:rPr>
        <w:t xml:space="preserve"> </w:t>
      </w:r>
      <w:r w:rsidRPr="00697167">
        <w:rPr>
          <w:rFonts w:cstheme="minorHAnsi"/>
          <w:b/>
          <w:sz w:val="28"/>
          <w:szCs w:val="28"/>
        </w:rPr>
        <w:t>=</w:t>
      </w:r>
      <w:r w:rsidR="00F65C86" w:rsidRPr="00697167">
        <w:rPr>
          <w:rFonts w:cstheme="minorHAnsi"/>
          <w:b/>
          <w:sz w:val="28"/>
          <w:szCs w:val="28"/>
        </w:rPr>
        <w:t xml:space="preserve"> </w:t>
      </w:r>
      <w:r w:rsidRPr="00697167">
        <w:rPr>
          <w:rFonts w:cstheme="minorHAnsi"/>
          <w:b/>
          <w:sz w:val="28"/>
          <w:szCs w:val="28"/>
        </w:rPr>
        <w:t>ESD (Eşik Sınır Değer)</w:t>
      </w:r>
    </w:p>
    <w:p w:rsidR="00697167" w:rsidRDefault="00697167" w:rsidP="00CF5B19">
      <w:pPr>
        <w:jc w:val="both"/>
        <w:rPr>
          <w:rFonts w:cstheme="minorHAnsi"/>
          <w:b/>
        </w:rPr>
      </w:pPr>
    </w:p>
    <w:p w:rsidR="00173D97" w:rsidRDefault="00F54751" w:rsidP="00CF5B19">
      <w:pPr>
        <w:jc w:val="both"/>
        <w:rPr>
          <w:rFonts w:cstheme="minorHAnsi"/>
        </w:rPr>
      </w:pPr>
      <w:r w:rsidRPr="00CF5B19">
        <w:rPr>
          <w:rFonts w:cstheme="minorHAnsi"/>
          <w:b/>
        </w:rPr>
        <w:t xml:space="preserve">Günde 8 saat ve haftada 40 saat çalışma ile çalışanlara zararlı etki göstermeden çalışılabilecek ortalama </w:t>
      </w:r>
      <w:r w:rsidR="009E4150" w:rsidRPr="00CF5B19">
        <w:rPr>
          <w:rFonts w:cstheme="minorHAnsi"/>
          <w:b/>
        </w:rPr>
        <w:t xml:space="preserve">kimyasal madde </w:t>
      </w:r>
      <w:proofErr w:type="gramStart"/>
      <w:r w:rsidRPr="00CF5B19">
        <w:rPr>
          <w:rFonts w:cstheme="minorHAnsi"/>
          <w:b/>
        </w:rPr>
        <w:t>konsantrasyon</w:t>
      </w:r>
      <w:r w:rsidR="009E4150" w:rsidRPr="00CF5B19">
        <w:rPr>
          <w:rFonts w:cstheme="minorHAnsi"/>
          <w:b/>
        </w:rPr>
        <w:t>u</w:t>
      </w:r>
      <w:r w:rsidRPr="00CF5B19">
        <w:rPr>
          <w:rFonts w:cstheme="minorHAnsi"/>
          <w:b/>
        </w:rPr>
        <w:t>dur</w:t>
      </w:r>
      <w:proofErr w:type="gramEnd"/>
      <w:r w:rsidRPr="00CF5B19">
        <w:rPr>
          <w:rFonts w:cstheme="minorHAnsi"/>
          <w:b/>
        </w:rPr>
        <w:t>.</w:t>
      </w:r>
      <w:r w:rsidRPr="00CF5B19">
        <w:rPr>
          <w:rFonts w:cstheme="minorHAnsi"/>
        </w:rPr>
        <w:t xml:space="preserve"> </w:t>
      </w:r>
      <w:r w:rsidR="00F434FF" w:rsidRPr="00CF5B19">
        <w:rPr>
          <w:rFonts w:cstheme="minorHAnsi"/>
        </w:rPr>
        <w:t xml:space="preserve">Kimyasalların havada bulunmasına izin verilen </w:t>
      </w:r>
      <w:r w:rsidR="00F65C86" w:rsidRPr="00CF5B19">
        <w:rPr>
          <w:rFonts w:cstheme="minorHAnsi"/>
        </w:rPr>
        <w:t xml:space="preserve">ve uzun süreli (kronik) </w:t>
      </w:r>
      <w:r w:rsidR="00F434FF" w:rsidRPr="00CF5B19">
        <w:rPr>
          <w:rFonts w:cstheme="minorHAnsi"/>
        </w:rPr>
        <w:t>yinelenen maruziyetlerde</w:t>
      </w:r>
      <w:r w:rsidR="00F65C86" w:rsidRPr="00CF5B19">
        <w:rPr>
          <w:rFonts w:cstheme="minorHAnsi"/>
        </w:rPr>
        <w:t xml:space="preserve"> </w:t>
      </w:r>
      <w:r w:rsidR="00173D97">
        <w:rPr>
          <w:rFonts w:cstheme="minorHAnsi"/>
        </w:rPr>
        <w:t>çalışanda</w:t>
      </w:r>
      <w:r w:rsidR="00173D97" w:rsidRPr="00CF5B19">
        <w:rPr>
          <w:rFonts w:cstheme="minorHAnsi"/>
        </w:rPr>
        <w:t xml:space="preserve"> </w:t>
      </w:r>
      <w:r w:rsidR="00F434FF" w:rsidRPr="00CF5B19">
        <w:rPr>
          <w:rFonts w:cstheme="minorHAnsi"/>
        </w:rPr>
        <w:t xml:space="preserve">herhangi bir olumsuz etkiye yol açmadığına inanılan </w:t>
      </w:r>
      <w:r w:rsidR="00F434FF" w:rsidRPr="00697167">
        <w:rPr>
          <w:rFonts w:cstheme="minorHAnsi"/>
          <w:b/>
        </w:rPr>
        <w:t>sınır değerdir.</w:t>
      </w:r>
      <w:r w:rsidR="00F65C86" w:rsidRPr="00697167">
        <w:rPr>
          <w:rFonts w:cstheme="minorHAnsi"/>
        </w:rPr>
        <w:t xml:space="preserve"> </w:t>
      </w:r>
      <w:r w:rsidR="00F65C86" w:rsidRPr="00CF5B19">
        <w:rPr>
          <w:rFonts w:cstheme="minorHAnsi"/>
        </w:rPr>
        <w:t xml:space="preserve">Etkisi uzun dönemde ortaya çıkacak (kronik) </w:t>
      </w:r>
      <w:r w:rsidR="005957A1" w:rsidRPr="00CF5B19">
        <w:rPr>
          <w:rFonts w:cstheme="minorHAnsi"/>
        </w:rPr>
        <w:t xml:space="preserve">kimyasal </w:t>
      </w:r>
      <w:r w:rsidR="00F65C86" w:rsidRPr="00CF5B19">
        <w:rPr>
          <w:rFonts w:cstheme="minorHAnsi"/>
        </w:rPr>
        <w:t>maddelerin ölçümünde tercih edilir.</w:t>
      </w:r>
      <w:r w:rsidR="009E4150" w:rsidRPr="00CF5B19">
        <w:rPr>
          <w:rFonts w:cstheme="minorHAnsi"/>
        </w:rPr>
        <w:t xml:space="preserve"> </w:t>
      </w:r>
    </w:p>
    <w:p w:rsidR="00173D97" w:rsidRDefault="00173D97" w:rsidP="00CF5B19">
      <w:pPr>
        <w:jc w:val="both"/>
        <w:rPr>
          <w:rFonts w:cstheme="minorHAnsi"/>
        </w:rPr>
      </w:pPr>
    </w:p>
    <w:p w:rsidR="00224E08" w:rsidRPr="00CF5B19" w:rsidRDefault="00173D97" w:rsidP="00224E08">
      <w:pPr>
        <w:jc w:val="both"/>
        <w:rPr>
          <w:rFonts w:cstheme="minorHAnsi"/>
        </w:rPr>
      </w:pPr>
      <w:r w:rsidRPr="00173D97">
        <w:rPr>
          <w:rFonts w:cstheme="minorHAnsi"/>
        </w:rPr>
        <w:t>Amerika Birleşik Devletleri’nde</w:t>
      </w:r>
      <w:r>
        <w:rPr>
          <w:rFonts w:cstheme="minorHAnsi"/>
        </w:rPr>
        <w:t xml:space="preserve"> </w:t>
      </w:r>
      <w:r w:rsidRPr="00173D97">
        <w:rPr>
          <w:rFonts w:cstheme="minorHAnsi"/>
        </w:rPr>
        <w:t>TLV yasal yaptırımı olmayan bir öneri sınır değeri</w:t>
      </w:r>
      <w:r w:rsidR="00224E08">
        <w:rPr>
          <w:rFonts w:cstheme="minorHAnsi"/>
        </w:rPr>
        <w:t xml:space="preserve"> iken, </w:t>
      </w:r>
      <w:r w:rsidR="00224E08" w:rsidRPr="00224E08">
        <w:rPr>
          <w:rFonts w:cstheme="minorHAnsi"/>
        </w:rPr>
        <w:t xml:space="preserve">PEL: </w:t>
      </w:r>
      <w:proofErr w:type="spellStart"/>
      <w:r w:rsidR="00224E08" w:rsidRPr="00224E08">
        <w:rPr>
          <w:rFonts w:cstheme="minorHAnsi"/>
        </w:rPr>
        <w:t>Permissible</w:t>
      </w:r>
      <w:proofErr w:type="spellEnd"/>
      <w:r w:rsidR="00224E08" w:rsidRPr="00224E08">
        <w:rPr>
          <w:rFonts w:cstheme="minorHAnsi"/>
        </w:rPr>
        <w:t xml:space="preserve"> </w:t>
      </w:r>
      <w:proofErr w:type="spellStart"/>
      <w:r w:rsidR="00224E08" w:rsidRPr="00224E08">
        <w:rPr>
          <w:rFonts w:cstheme="minorHAnsi"/>
        </w:rPr>
        <w:t>Exposure</w:t>
      </w:r>
      <w:proofErr w:type="spellEnd"/>
      <w:r w:rsidR="00224E08" w:rsidRPr="00224E08">
        <w:rPr>
          <w:rFonts w:cstheme="minorHAnsi"/>
        </w:rPr>
        <w:t xml:space="preserve"> Limit (Müsaade Edilen Maruziyet Sınırı)</w:t>
      </w:r>
      <w:r w:rsidR="00224E08">
        <w:rPr>
          <w:rFonts w:cstheme="minorHAnsi"/>
        </w:rPr>
        <w:t xml:space="preserve"> yasal yaptırım özelliği</w:t>
      </w:r>
      <w:r w:rsidRPr="00173D97">
        <w:rPr>
          <w:rFonts w:cstheme="minorHAnsi"/>
        </w:rPr>
        <w:t xml:space="preserve"> taşı</w:t>
      </w:r>
      <w:r w:rsidR="00224E08">
        <w:rPr>
          <w:rFonts w:cstheme="minorHAnsi"/>
        </w:rPr>
        <w:t>r</w:t>
      </w:r>
      <w:r w:rsidRPr="00173D97">
        <w:rPr>
          <w:rFonts w:cstheme="minorHAnsi"/>
        </w:rPr>
        <w:t>.</w:t>
      </w:r>
      <w:r w:rsidR="00224E08">
        <w:rPr>
          <w:rFonts w:cstheme="minorHAnsi"/>
        </w:rPr>
        <w:t xml:space="preserve"> </w:t>
      </w:r>
      <w:r w:rsidR="00224E08" w:rsidRPr="00CF5B19">
        <w:rPr>
          <w:rFonts w:cstheme="minorHAnsi"/>
        </w:rPr>
        <w:t xml:space="preserve">REL: </w:t>
      </w:r>
      <w:proofErr w:type="spellStart"/>
      <w:r w:rsidR="00224E08" w:rsidRPr="00CF5B19">
        <w:rPr>
          <w:rFonts w:cstheme="minorHAnsi"/>
        </w:rPr>
        <w:t>Recommended</w:t>
      </w:r>
      <w:proofErr w:type="spellEnd"/>
      <w:r w:rsidR="00224E08" w:rsidRPr="00CF5B19">
        <w:rPr>
          <w:rFonts w:cstheme="minorHAnsi"/>
        </w:rPr>
        <w:t xml:space="preserve"> </w:t>
      </w:r>
      <w:proofErr w:type="spellStart"/>
      <w:r w:rsidR="00224E08" w:rsidRPr="00CF5B19">
        <w:rPr>
          <w:rFonts w:cstheme="minorHAnsi"/>
        </w:rPr>
        <w:t>Exposure</w:t>
      </w:r>
      <w:proofErr w:type="spellEnd"/>
      <w:r w:rsidR="00224E08" w:rsidRPr="00CF5B19">
        <w:rPr>
          <w:rFonts w:cstheme="minorHAnsi"/>
        </w:rPr>
        <w:t xml:space="preserve"> Level (Önerilen Maruziyet Seviyesi)</w:t>
      </w:r>
      <w:r w:rsidR="00224E08">
        <w:rPr>
          <w:rFonts w:cstheme="minorHAnsi"/>
        </w:rPr>
        <w:t xml:space="preserve"> ise işyerleri için önerilen sınır değerleri ifade eder.</w:t>
      </w:r>
    </w:p>
    <w:p w:rsidR="00173D97" w:rsidRDefault="00173D97" w:rsidP="00CF5B19">
      <w:pPr>
        <w:jc w:val="both"/>
        <w:rPr>
          <w:rFonts w:cstheme="minorHAnsi"/>
        </w:rPr>
      </w:pPr>
    </w:p>
    <w:p w:rsidR="00173D97" w:rsidRDefault="00173D97" w:rsidP="00CF5B19">
      <w:pPr>
        <w:jc w:val="both"/>
        <w:rPr>
          <w:rFonts w:cstheme="minorHAnsi"/>
        </w:rPr>
      </w:pPr>
    </w:p>
    <w:p w:rsidR="00F434FF" w:rsidRPr="00224E08" w:rsidRDefault="00F434FF" w:rsidP="00224E08">
      <w:pPr>
        <w:pStyle w:val="ListeParagraf"/>
        <w:numPr>
          <w:ilvl w:val="0"/>
          <w:numId w:val="9"/>
        </w:numPr>
        <w:jc w:val="both"/>
        <w:rPr>
          <w:rFonts w:cstheme="minorHAnsi"/>
          <w:b/>
          <w:sz w:val="28"/>
          <w:szCs w:val="28"/>
        </w:rPr>
      </w:pPr>
      <w:r w:rsidRPr="00224E08">
        <w:rPr>
          <w:rFonts w:cstheme="minorHAnsi"/>
          <w:b/>
          <w:sz w:val="28"/>
          <w:szCs w:val="28"/>
        </w:rPr>
        <w:t>TLV-TW</w:t>
      </w:r>
      <w:r w:rsidR="00F65C86" w:rsidRPr="00224E08">
        <w:rPr>
          <w:rFonts w:cstheme="minorHAnsi"/>
          <w:b/>
          <w:sz w:val="28"/>
          <w:szCs w:val="28"/>
        </w:rPr>
        <w:t>A = ESD-ZAO  (Eşik Sınır Değer - Z</w:t>
      </w:r>
      <w:r w:rsidRPr="00224E08">
        <w:rPr>
          <w:rFonts w:cstheme="minorHAnsi"/>
          <w:b/>
          <w:sz w:val="28"/>
          <w:szCs w:val="28"/>
        </w:rPr>
        <w:t xml:space="preserve">aman Ağırlıklı Ortalama)   </w:t>
      </w:r>
    </w:p>
    <w:p w:rsidR="00697167" w:rsidRDefault="00697167" w:rsidP="00CF5B19">
      <w:pPr>
        <w:jc w:val="both"/>
        <w:rPr>
          <w:rFonts w:cstheme="minorHAnsi"/>
          <w:b/>
        </w:rPr>
      </w:pPr>
    </w:p>
    <w:p w:rsidR="0029281A" w:rsidRPr="00CF5B19" w:rsidRDefault="00F434FF" w:rsidP="00CF5B19">
      <w:pPr>
        <w:jc w:val="both"/>
        <w:rPr>
          <w:rFonts w:cstheme="minorHAnsi"/>
          <w:b/>
        </w:rPr>
      </w:pPr>
      <w:r w:rsidRPr="00CF5B19">
        <w:rPr>
          <w:rFonts w:cstheme="minorHAnsi"/>
          <w:b/>
        </w:rPr>
        <w:t>Günde 8, haftada 40 saat çalışan işçinin bir kimyasala uzun süreli, tekrarlanan bir biçimde maruz kalması durumunda sağlığının zarar görmeyeceği düşünülen</w:t>
      </w:r>
      <w:r w:rsidRPr="00CF5B19">
        <w:rPr>
          <w:rFonts w:cstheme="minorHAnsi"/>
        </w:rPr>
        <w:t xml:space="preserve"> </w:t>
      </w:r>
      <w:r w:rsidRPr="00173D97">
        <w:rPr>
          <w:rFonts w:cstheme="minorHAnsi"/>
          <w:b/>
        </w:rPr>
        <w:t xml:space="preserve">zaman ağırlıklı ortalama </w:t>
      </w:r>
      <w:r w:rsidR="00CF5B19" w:rsidRPr="00173D97">
        <w:rPr>
          <w:rFonts w:cstheme="minorHAnsi"/>
          <w:b/>
        </w:rPr>
        <w:t xml:space="preserve">kimyasal madde </w:t>
      </w:r>
      <w:proofErr w:type="gramStart"/>
      <w:r w:rsidRPr="00173D97">
        <w:rPr>
          <w:rFonts w:cstheme="minorHAnsi"/>
          <w:b/>
        </w:rPr>
        <w:t>konsantrasyon</w:t>
      </w:r>
      <w:r w:rsidR="00CF5B19" w:rsidRPr="00173D97">
        <w:rPr>
          <w:rFonts w:cstheme="minorHAnsi"/>
          <w:b/>
        </w:rPr>
        <w:t>u</w:t>
      </w:r>
      <w:r w:rsidRPr="00173D97">
        <w:rPr>
          <w:rFonts w:cstheme="minorHAnsi"/>
          <w:b/>
        </w:rPr>
        <w:t>dur</w:t>
      </w:r>
      <w:proofErr w:type="gramEnd"/>
      <w:r w:rsidRPr="00173D97">
        <w:rPr>
          <w:rFonts w:cstheme="minorHAnsi"/>
          <w:b/>
        </w:rPr>
        <w:t>.</w:t>
      </w:r>
      <w:r w:rsidR="0029281A" w:rsidRPr="00173D97">
        <w:rPr>
          <w:rFonts w:cstheme="minorHAnsi"/>
          <w:b/>
        </w:rPr>
        <w:t xml:space="preserve"> </w:t>
      </w:r>
      <w:r w:rsidR="00412FFF">
        <w:rPr>
          <w:rFonts w:cstheme="minorHAnsi"/>
          <w:b/>
        </w:rPr>
        <w:t>Sekiz (8)</w:t>
      </w:r>
      <w:r w:rsidR="00CF5B19" w:rsidRPr="00CF5B19">
        <w:rPr>
          <w:rFonts w:cstheme="minorHAnsi"/>
          <w:b/>
        </w:rPr>
        <w:t xml:space="preserve"> saatlik belirlenen referans süre için ölçülen veya hesaplanan zaman ağırlıklı ortalama sınır değerine TWA denir.</w:t>
      </w:r>
    </w:p>
    <w:p w:rsidR="0029281A" w:rsidRPr="00CF5B19" w:rsidRDefault="0029281A" w:rsidP="00CF5B19">
      <w:pPr>
        <w:jc w:val="both"/>
        <w:rPr>
          <w:rFonts w:cstheme="minorHAnsi"/>
          <w:b/>
          <w:color w:val="FF0000"/>
        </w:rPr>
      </w:pPr>
    </w:p>
    <w:p w:rsidR="0029281A" w:rsidRPr="00CF5B19" w:rsidRDefault="0029281A" w:rsidP="00CF5B19">
      <w:pPr>
        <w:jc w:val="both"/>
        <w:rPr>
          <w:rFonts w:cstheme="minorHAnsi"/>
        </w:rPr>
      </w:pPr>
      <w:r w:rsidRPr="00CF5B19">
        <w:rPr>
          <w:rFonts w:cstheme="minorHAnsi"/>
        </w:rPr>
        <w:t>Ü</w:t>
      </w:r>
      <w:r w:rsidRPr="00CF5B19">
        <w:rPr>
          <w:rFonts w:cstheme="minorHAnsi"/>
        </w:rPr>
        <w:t xml:space="preserve">retim koşullarına bağlı olarak işyeri havasındaki kimyasal madde </w:t>
      </w:r>
      <w:proofErr w:type="gramStart"/>
      <w:r w:rsidRPr="00CF5B19">
        <w:rPr>
          <w:rFonts w:cstheme="minorHAnsi"/>
        </w:rPr>
        <w:t>konsantrasyonunun</w:t>
      </w:r>
      <w:proofErr w:type="gramEnd"/>
      <w:r w:rsidRPr="00CF5B19">
        <w:rPr>
          <w:rFonts w:cstheme="minorHAnsi"/>
        </w:rPr>
        <w:t xml:space="preserve"> gün boyu değişimi söz konusu olabilir. Bu durum</w:t>
      </w:r>
      <w:r w:rsidRPr="00CF5B19">
        <w:rPr>
          <w:rFonts w:cstheme="minorHAnsi"/>
        </w:rPr>
        <w:t>lar</w:t>
      </w:r>
      <w:r w:rsidRPr="00CF5B19">
        <w:rPr>
          <w:rFonts w:cstheme="minorHAnsi"/>
        </w:rPr>
        <w:t xml:space="preserve">da </w:t>
      </w:r>
      <w:r w:rsidRPr="00CF5B19">
        <w:rPr>
          <w:rFonts w:cstheme="minorHAnsi"/>
        </w:rPr>
        <w:t>gün</w:t>
      </w:r>
      <w:r w:rsidRPr="00CF5B19">
        <w:rPr>
          <w:rFonts w:cstheme="minorHAnsi"/>
        </w:rPr>
        <w:t xml:space="preserve"> içinde çeşitli zamanlarda yapılan ölçümlerin ortalamasının </w:t>
      </w:r>
      <w:r w:rsidR="00B967F1" w:rsidRPr="00CF5B19">
        <w:rPr>
          <w:rFonts w:cstheme="minorHAnsi"/>
        </w:rPr>
        <w:t xml:space="preserve">(ZAO) </w:t>
      </w:r>
      <w:r w:rsidRPr="00CF5B19">
        <w:rPr>
          <w:rFonts w:cstheme="minorHAnsi"/>
        </w:rPr>
        <w:t xml:space="preserve">Eşik Sınır Değerini (TLV) </w:t>
      </w:r>
      <w:r w:rsidRPr="00CF5B19">
        <w:rPr>
          <w:rFonts w:cstheme="minorHAnsi"/>
        </w:rPr>
        <w:t>aşmaması gerekir.</w:t>
      </w:r>
    </w:p>
    <w:p w:rsidR="00F434FF" w:rsidRDefault="00F434FF" w:rsidP="00CF5B19">
      <w:pPr>
        <w:jc w:val="both"/>
        <w:rPr>
          <w:rFonts w:cstheme="minorHAnsi"/>
        </w:rPr>
      </w:pPr>
    </w:p>
    <w:p w:rsidR="00697167" w:rsidRDefault="00697167" w:rsidP="00CF5B19">
      <w:pPr>
        <w:jc w:val="both"/>
        <w:rPr>
          <w:rFonts w:cstheme="minorHAnsi"/>
        </w:rPr>
      </w:pPr>
    </w:p>
    <w:p w:rsidR="00F434FF" w:rsidRPr="00697167" w:rsidRDefault="00F434FF" w:rsidP="00224E08">
      <w:pPr>
        <w:pStyle w:val="ListeParagraf"/>
        <w:numPr>
          <w:ilvl w:val="0"/>
          <w:numId w:val="9"/>
        </w:numPr>
        <w:jc w:val="both"/>
        <w:rPr>
          <w:rFonts w:cstheme="minorHAnsi"/>
          <w:b/>
          <w:sz w:val="28"/>
          <w:szCs w:val="28"/>
        </w:rPr>
      </w:pPr>
      <w:r w:rsidRPr="00697167">
        <w:rPr>
          <w:rFonts w:cstheme="minorHAnsi"/>
          <w:b/>
          <w:sz w:val="28"/>
          <w:szCs w:val="28"/>
        </w:rPr>
        <w:t>TLV-STEL =</w:t>
      </w:r>
      <w:r w:rsidR="005957A1" w:rsidRPr="00697167">
        <w:rPr>
          <w:rFonts w:cstheme="minorHAnsi"/>
          <w:b/>
          <w:sz w:val="28"/>
          <w:szCs w:val="28"/>
        </w:rPr>
        <w:t xml:space="preserve"> </w:t>
      </w:r>
      <w:r w:rsidRPr="00697167">
        <w:rPr>
          <w:rFonts w:cstheme="minorHAnsi"/>
          <w:b/>
          <w:sz w:val="28"/>
          <w:szCs w:val="28"/>
        </w:rPr>
        <w:t>ESD-KSMS (Eşik Sınır Değer</w:t>
      </w:r>
      <w:r w:rsidR="005957A1" w:rsidRPr="00697167">
        <w:rPr>
          <w:rFonts w:cstheme="minorHAnsi"/>
          <w:b/>
          <w:sz w:val="28"/>
          <w:szCs w:val="28"/>
        </w:rPr>
        <w:t xml:space="preserve"> </w:t>
      </w:r>
      <w:r w:rsidRPr="00697167">
        <w:rPr>
          <w:rFonts w:cstheme="minorHAnsi"/>
          <w:b/>
          <w:sz w:val="28"/>
          <w:szCs w:val="28"/>
        </w:rPr>
        <w:t>-</w:t>
      </w:r>
      <w:r w:rsidR="005957A1" w:rsidRPr="00697167">
        <w:rPr>
          <w:rFonts w:cstheme="minorHAnsi"/>
          <w:b/>
          <w:sz w:val="28"/>
          <w:szCs w:val="28"/>
        </w:rPr>
        <w:t xml:space="preserve"> </w:t>
      </w:r>
      <w:r w:rsidRPr="00697167">
        <w:rPr>
          <w:rFonts w:cstheme="minorHAnsi"/>
          <w:b/>
          <w:sz w:val="28"/>
          <w:szCs w:val="28"/>
        </w:rPr>
        <w:t>Kısa Süreli Maruziyet Sınırı)</w:t>
      </w:r>
    </w:p>
    <w:p w:rsidR="00697167" w:rsidRDefault="00697167" w:rsidP="00CF5B19">
      <w:pPr>
        <w:jc w:val="both"/>
        <w:rPr>
          <w:rFonts w:cstheme="minorHAnsi"/>
        </w:rPr>
      </w:pPr>
    </w:p>
    <w:p w:rsidR="00B967F1" w:rsidRPr="00CF5B19" w:rsidRDefault="00F434FF" w:rsidP="00CF5B19">
      <w:pPr>
        <w:jc w:val="both"/>
        <w:rPr>
          <w:rFonts w:cstheme="minorHAnsi"/>
        </w:rPr>
      </w:pPr>
      <w:r w:rsidRPr="00CF5B19">
        <w:rPr>
          <w:rFonts w:cstheme="minorHAnsi"/>
        </w:rPr>
        <w:t xml:space="preserve">Bu değer, çalışma günü boyunca asla aşılmaması gereken ve </w:t>
      </w:r>
      <w:r w:rsidRPr="00CF5B19">
        <w:rPr>
          <w:rFonts w:cstheme="minorHAnsi"/>
          <w:b/>
        </w:rPr>
        <w:t xml:space="preserve">15 dakikalık </w:t>
      </w:r>
      <w:r w:rsidR="00F65C86" w:rsidRPr="00CF5B19">
        <w:rPr>
          <w:rFonts w:cstheme="minorHAnsi"/>
          <w:b/>
        </w:rPr>
        <w:t>maruziyet temelinde</w:t>
      </w:r>
      <w:r w:rsidRPr="00CF5B19">
        <w:rPr>
          <w:rFonts w:cstheme="minorHAnsi"/>
          <w:b/>
        </w:rPr>
        <w:t xml:space="preserve"> belirlenmiş zaman ağırlıklı ortalama sınır</w:t>
      </w:r>
      <w:r w:rsidR="0029281A" w:rsidRPr="00CF5B19">
        <w:rPr>
          <w:rFonts w:cstheme="minorHAnsi"/>
          <w:b/>
        </w:rPr>
        <w:t>-limit</w:t>
      </w:r>
      <w:r w:rsidRPr="00CF5B19">
        <w:rPr>
          <w:rFonts w:cstheme="minorHAnsi"/>
          <w:b/>
        </w:rPr>
        <w:t xml:space="preserve"> değerdir.</w:t>
      </w:r>
      <w:r w:rsidRPr="00CF5B19">
        <w:rPr>
          <w:rFonts w:cstheme="minorHAnsi"/>
        </w:rPr>
        <w:t xml:space="preserve"> </w:t>
      </w:r>
      <w:r w:rsidR="00CF5B19" w:rsidRPr="00CF5B19">
        <w:rPr>
          <w:rFonts w:cstheme="minorHAnsi"/>
        </w:rPr>
        <w:t xml:space="preserve">Başka bir süre </w:t>
      </w:r>
      <w:r w:rsidR="00CF5B19" w:rsidRPr="00CF5B19">
        <w:rPr>
          <w:rFonts w:cstheme="minorHAnsi"/>
        </w:rPr>
        <w:lastRenderedPageBreak/>
        <w:t>belirtilmedikçe, 15 dakikalık bir süre için aşılmaması gereken maruziyet üst sınır değerine STEL denir.</w:t>
      </w:r>
    </w:p>
    <w:p w:rsidR="00F434FF" w:rsidRPr="00CF5B19" w:rsidRDefault="00F434FF" w:rsidP="00CF5B19">
      <w:pPr>
        <w:jc w:val="both"/>
        <w:rPr>
          <w:rFonts w:cstheme="minorHAnsi"/>
        </w:rPr>
      </w:pPr>
    </w:p>
    <w:p w:rsidR="00CF5B19" w:rsidRPr="00CF5B19" w:rsidRDefault="0029281A" w:rsidP="00CF5B19">
      <w:pPr>
        <w:jc w:val="both"/>
        <w:rPr>
          <w:rFonts w:cstheme="minorHAnsi"/>
          <w:b/>
        </w:rPr>
      </w:pPr>
      <w:r w:rsidRPr="00CF5B19">
        <w:rPr>
          <w:rFonts w:cstheme="minorHAnsi"/>
        </w:rPr>
        <w:t>Üretimin özelliğine bağlı olarak</w:t>
      </w:r>
      <w:r w:rsidR="00B967F1" w:rsidRPr="00CF5B19">
        <w:rPr>
          <w:rFonts w:cstheme="minorHAnsi"/>
        </w:rPr>
        <w:t>;</w:t>
      </w:r>
      <w:r w:rsidRPr="00CF5B19">
        <w:rPr>
          <w:rFonts w:cstheme="minorHAnsi"/>
        </w:rPr>
        <w:t xml:space="preserve"> işyeri havasındaki </w:t>
      </w:r>
      <w:r w:rsidRPr="00CF5B19">
        <w:rPr>
          <w:rFonts w:cstheme="minorHAnsi"/>
          <w:b/>
        </w:rPr>
        <w:t xml:space="preserve">kimyasal madde </w:t>
      </w:r>
      <w:proofErr w:type="gramStart"/>
      <w:r w:rsidRPr="00CF5B19">
        <w:rPr>
          <w:rFonts w:cstheme="minorHAnsi"/>
          <w:b/>
        </w:rPr>
        <w:t>konsantrasyonu</w:t>
      </w:r>
      <w:proofErr w:type="gramEnd"/>
      <w:r w:rsidRPr="00CF5B19">
        <w:rPr>
          <w:rFonts w:cstheme="minorHAnsi"/>
          <w:b/>
        </w:rPr>
        <w:t xml:space="preserve"> geniş aralıklı gelişmeler</w:t>
      </w:r>
      <w:r w:rsidR="00B967F1" w:rsidRPr="00CF5B19">
        <w:rPr>
          <w:rFonts w:cstheme="minorHAnsi"/>
          <w:b/>
        </w:rPr>
        <w:t xml:space="preserve"> (farklılıklar-değişimler)</w:t>
      </w:r>
      <w:r w:rsidRPr="00CF5B19">
        <w:rPr>
          <w:rFonts w:cstheme="minorHAnsi"/>
          <w:b/>
        </w:rPr>
        <w:t xml:space="preserve"> gösteriyorsa</w:t>
      </w:r>
      <w:r w:rsidR="00B967F1" w:rsidRPr="00CF5B19">
        <w:rPr>
          <w:rFonts w:cstheme="minorHAnsi"/>
          <w:b/>
        </w:rPr>
        <w:t>,</w:t>
      </w:r>
      <w:r w:rsidRPr="00CF5B19">
        <w:rPr>
          <w:rFonts w:cstheme="minorHAnsi"/>
        </w:rPr>
        <w:t xml:space="preserve"> </w:t>
      </w:r>
      <w:r w:rsidR="00B967F1" w:rsidRPr="00CF5B19">
        <w:rPr>
          <w:rFonts w:cstheme="minorHAnsi"/>
        </w:rPr>
        <w:t xml:space="preserve">işyeri </w:t>
      </w:r>
      <w:r w:rsidRPr="00CF5B19">
        <w:rPr>
          <w:rFonts w:cstheme="minorHAnsi"/>
        </w:rPr>
        <w:t>hava</w:t>
      </w:r>
      <w:r w:rsidR="00B967F1" w:rsidRPr="00CF5B19">
        <w:rPr>
          <w:rFonts w:cstheme="minorHAnsi"/>
        </w:rPr>
        <w:t>sın</w:t>
      </w:r>
      <w:r w:rsidRPr="00CF5B19">
        <w:rPr>
          <w:rFonts w:cstheme="minorHAnsi"/>
        </w:rPr>
        <w:t xml:space="preserve">daki kimyasal madde konsantrasyonu TLV-STEL değeri ile kontrol edilir. </w:t>
      </w:r>
      <w:r w:rsidR="00CF5B19" w:rsidRPr="00CF5B19">
        <w:rPr>
          <w:rFonts w:cstheme="minorHAnsi"/>
          <w:b/>
        </w:rPr>
        <w:t xml:space="preserve">Bu </w:t>
      </w:r>
      <w:proofErr w:type="gramStart"/>
      <w:r w:rsidR="00CF5B19" w:rsidRPr="00CF5B19">
        <w:rPr>
          <w:rFonts w:cstheme="minorHAnsi"/>
          <w:b/>
        </w:rPr>
        <w:t>konsantrasyonlar</w:t>
      </w:r>
      <w:r w:rsidR="00CF5B19" w:rsidRPr="00CF5B19">
        <w:rPr>
          <w:rFonts w:cstheme="minorHAnsi"/>
          <w:b/>
        </w:rPr>
        <w:t>d</w:t>
      </w:r>
      <w:r w:rsidR="00CF5B19" w:rsidRPr="00CF5B19">
        <w:rPr>
          <w:rFonts w:cstheme="minorHAnsi"/>
          <w:b/>
        </w:rPr>
        <w:t>a</w:t>
      </w:r>
      <w:proofErr w:type="gramEnd"/>
      <w:r w:rsidR="00CF5B19" w:rsidRPr="00CF5B19">
        <w:rPr>
          <w:rFonts w:cstheme="minorHAnsi"/>
          <w:b/>
        </w:rPr>
        <w:t xml:space="preserve"> maruziyet 15 dakikayı aşmamalı, </w:t>
      </w:r>
      <w:r w:rsidR="00CF5B19" w:rsidRPr="00CF5B19">
        <w:rPr>
          <w:rFonts w:cstheme="minorHAnsi"/>
          <w:b/>
        </w:rPr>
        <w:t xml:space="preserve">maruziyet </w:t>
      </w:r>
      <w:r w:rsidR="00CF5B19" w:rsidRPr="00CF5B19">
        <w:rPr>
          <w:rFonts w:cstheme="minorHAnsi"/>
          <w:b/>
        </w:rPr>
        <w:t>günde 4 defadan fazla yinelenmemeli ve 2 maruziyet arası süre 60 dakikadan kısa olmamalıdır.</w:t>
      </w:r>
    </w:p>
    <w:p w:rsidR="0029281A" w:rsidRPr="00CF5B19" w:rsidRDefault="0029281A" w:rsidP="00CF5B19">
      <w:pPr>
        <w:jc w:val="both"/>
        <w:rPr>
          <w:rFonts w:cstheme="minorHAnsi"/>
        </w:rPr>
      </w:pPr>
    </w:p>
    <w:p w:rsidR="00F434FF" w:rsidRPr="00CF5B19" w:rsidRDefault="00F434FF" w:rsidP="00CF5B19">
      <w:pPr>
        <w:jc w:val="both"/>
        <w:rPr>
          <w:rFonts w:cstheme="minorHAnsi"/>
        </w:rPr>
      </w:pPr>
    </w:p>
    <w:p w:rsidR="00F434FF" w:rsidRPr="00697167" w:rsidRDefault="00F434FF" w:rsidP="00224E08">
      <w:pPr>
        <w:pStyle w:val="ListeParagraf"/>
        <w:numPr>
          <w:ilvl w:val="0"/>
          <w:numId w:val="9"/>
        </w:numPr>
        <w:jc w:val="both"/>
        <w:rPr>
          <w:rFonts w:cstheme="minorHAnsi"/>
          <w:b/>
          <w:sz w:val="28"/>
          <w:szCs w:val="28"/>
        </w:rPr>
      </w:pPr>
      <w:r w:rsidRPr="00697167">
        <w:rPr>
          <w:rFonts w:cstheme="minorHAnsi"/>
          <w:b/>
          <w:sz w:val="28"/>
          <w:szCs w:val="28"/>
        </w:rPr>
        <w:t>TLV-C</w:t>
      </w:r>
      <w:r w:rsidR="005957A1" w:rsidRPr="00697167">
        <w:rPr>
          <w:rFonts w:cstheme="minorHAnsi"/>
          <w:b/>
          <w:sz w:val="28"/>
          <w:szCs w:val="28"/>
        </w:rPr>
        <w:t xml:space="preserve"> </w:t>
      </w:r>
      <w:r w:rsidRPr="00697167">
        <w:rPr>
          <w:rFonts w:cstheme="minorHAnsi"/>
          <w:b/>
          <w:sz w:val="28"/>
          <w:szCs w:val="28"/>
        </w:rPr>
        <w:t>=</w:t>
      </w:r>
      <w:r w:rsidR="005957A1" w:rsidRPr="00697167">
        <w:rPr>
          <w:rFonts w:cstheme="minorHAnsi"/>
          <w:b/>
          <w:sz w:val="28"/>
          <w:szCs w:val="28"/>
        </w:rPr>
        <w:t xml:space="preserve"> </w:t>
      </w:r>
      <w:r w:rsidRPr="00697167">
        <w:rPr>
          <w:rFonts w:cstheme="minorHAnsi"/>
          <w:b/>
          <w:sz w:val="28"/>
          <w:szCs w:val="28"/>
        </w:rPr>
        <w:t>ESD-TD (Eşik Sınır Değer-Tavan Değer)</w:t>
      </w:r>
    </w:p>
    <w:p w:rsidR="00697167" w:rsidRDefault="00697167" w:rsidP="00CF5B19">
      <w:pPr>
        <w:jc w:val="both"/>
        <w:rPr>
          <w:rFonts w:cstheme="minorHAnsi"/>
        </w:rPr>
      </w:pPr>
    </w:p>
    <w:p w:rsidR="00F434FF" w:rsidRPr="00CF5B19" w:rsidRDefault="00224E08" w:rsidP="00CF5B19">
      <w:pPr>
        <w:jc w:val="both"/>
        <w:rPr>
          <w:rFonts w:cstheme="minorHAnsi"/>
        </w:rPr>
      </w:pPr>
      <w:r w:rsidRPr="00224E08">
        <w:rPr>
          <w:rFonts w:cstheme="minorHAnsi"/>
        </w:rPr>
        <w:t xml:space="preserve">Bu değer, çalışma günü boyunca hiçbir şekilde aşılmaması gereken </w:t>
      </w:r>
      <w:r>
        <w:rPr>
          <w:rFonts w:cstheme="minorHAnsi"/>
        </w:rPr>
        <w:t xml:space="preserve">sınır </w:t>
      </w:r>
      <w:r w:rsidRPr="00224E08">
        <w:rPr>
          <w:rFonts w:cstheme="minorHAnsi"/>
        </w:rPr>
        <w:t>değerdir.</w:t>
      </w:r>
    </w:p>
    <w:p w:rsidR="00224E08" w:rsidRDefault="00224E08" w:rsidP="00CF5B19">
      <w:pPr>
        <w:jc w:val="both"/>
        <w:rPr>
          <w:rFonts w:cstheme="minorHAnsi"/>
          <w:b/>
        </w:rPr>
      </w:pPr>
    </w:p>
    <w:p w:rsidR="00224E08" w:rsidRDefault="00224E08" w:rsidP="00CF5B19">
      <w:pPr>
        <w:jc w:val="both"/>
        <w:rPr>
          <w:rFonts w:cstheme="minorHAnsi"/>
          <w:b/>
        </w:rPr>
      </w:pPr>
    </w:p>
    <w:p w:rsidR="00224E08" w:rsidRDefault="00224E08" w:rsidP="00CF5B19">
      <w:pPr>
        <w:jc w:val="both"/>
        <w:rPr>
          <w:rFonts w:cstheme="minorHAnsi"/>
          <w:b/>
        </w:rPr>
      </w:pPr>
      <w:r>
        <w:rPr>
          <w:rFonts w:cstheme="minorHAnsi"/>
          <w:b/>
        </w:rPr>
        <w:t>AÇIKLAMALAR</w:t>
      </w:r>
    </w:p>
    <w:p w:rsidR="00224E08" w:rsidRDefault="00224E08" w:rsidP="00CF5B19">
      <w:pPr>
        <w:jc w:val="both"/>
        <w:rPr>
          <w:rFonts w:cstheme="minorHAnsi"/>
          <w:b/>
        </w:rPr>
      </w:pPr>
    </w:p>
    <w:p w:rsidR="00224E08" w:rsidRDefault="00691FAB" w:rsidP="00CF5B19">
      <w:pPr>
        <w:pStyle w:val="ListeParagraf"/>
        <w:numPr>
          <w:ilvl w:val="0"/>
          <w:numId w:val="6"/>
        </w:numPr>
        <w:jc w:val="both"/>
        <w:rPr>
          <w:rFonts w:cstheme="minorHAnsi"/>
          <w:b/>
        </w:rPr>
      </w:pPr>
      <w:r w:rsidRPr="00224E08">
        <w:rPr>
          <w:rFonts w:cstheme="minorHAnsi"/>
          <w:b/>
        </w:rPr>
        <w:t xml:space="preserve">Limit değerler konusunda yaygın olarak, </w:t>
      </w:r>
      <w:r w:rsidR="00C76A4B" w:rsidRPr="00224E08">
        <w:rPr>
          <w:rFonts w:cstheme="minorHAnsi"/>
          <w:b/>
        </w:rPr>
        <w:t>“Eşik Sınır D</w:t>
      </w:r>
      <w:r w:rsidR="00F434FF" w:rsidRPr="00224E08">
        <w:rPr>
          <w:rFonts w:cstheme="minorHAnsi"/>
          <w:b/>
        </w:rPr>
        <w:t xml:space="preserve">eğer (ESD)” ve </w:t>
      </w:r>
      <w:r w:rsidR="00C76A4B" w:rsidRPr="00224E08">
        <w:rPr>
          <w:rFonts w:cstheme="minorHAnsi"/>
          <w:b/>
          <w:bCs/>
        </w:rPr>
        <w:t>“M</w:t>
      </w:r>
      <w:r w:rsidR="00F434FF" w:rsidRPr="00224E08">
        <w:rPr>
          <w:rFonts w:cstheme="minorHAnsi"/>
          <w:b/>
          <w:bCs/>
        </w:rPr>
        <w:t>üs</w:t>
      </w:r>
      <w:r w:rsidR="0049508D">
        <w:rPr>
          <w:rFonts w:cstheme="minorHAnsi"/>
          <w:b/>
          <w:bCs/>
        </w:rPr>
        <w:t>a</w:t>
      </w:r>
      <w:r w:rsidR="00F434FF" w:rsidRPr="00224E08">
        <w:rPr>
          <w:rFonts w:cstheme="minorHAnsi"/>
          <w:b/>
          <w:bCs/>
        </w:rPr>
        <w:t xml:space="preserve">ade edilen azami </w:t>
      </w:r>
      <w:proofErr w:type="gramStart"/>
      <w:r w:rsidR="00F434FF" w:rsidRPr="00224E08">
        <w:rPr>
          <w:rFonts w:cstheme="minorHAnsi"/>
          <w:b/>
          <w:bCs/>
        </w:rPr>
        <w:t>konsantrasyon</w:t>
      </w:r>
      <w:proofErr w:type="gramEnd"/>
      <w:r w:rsidR="00F434FF" w:rsidRPr="00224E08">
        <w:rPr>
          <w:rFonts w:cstheme="minorHAnsi"/>
          <w:b/>
        </w:rPr>
        <w:t xml:space="preserve"> </w:t>
      </w:r>
      <w:r w:rsidR="00F434FF" w:rsidRPr="00224E08">
        <w:rPr>
          <w:rFonts w:cstheme="minorHAnsi"/>
          <w:b/>
          <w:bCs/>
        </w:rPr>
        <w:t>(MAK değer)”</w:t>
      </w:r>
      <w:r w:rsidR="00F434FF" w:rsidRPr="00224E08">
        <w:rPr>
          <w:rFonts w:cstheme="minorHAnsi"/>
          <w:b/>
        </w:rPr>
        <w:t xml:space="preserve"> kullanılmaktadır.</w:t>
      </w:r>
    </w:p>
    <w:p w:rsidR="00224E08" w:rsidRPr="00224E08" w:rsidRDefault="00CF5B19" w:rsidP="00224E08">
      <w:pPr>
        <w:pStyle w:val="ListeParagraf"/>
        <w:numPr>
          <w:ilvl w:val="0"/>
          <w:numId w:val="6"/>
        </w:numPr>
        <w:jc w:val="both"/>
        <w:rPr>
          <w:rFonts w:cstheme="minorHAnsi"/>
          <w:b/>
        </w:rPr>
      </w:pPr>
      <w:r w:rsidRPr="00224E08">
        <w:rPr>
          <w:rFonts w:cstheme="minorHAnsi"/>
        </w:rPr>
        <w:t>Azami = sınır = limit = maksimum = en fazla = aşılmaması gereken</w:t>
      </w:r>
      <w:r w:rsidR="00224E08">
        <w:rPr>
          <w:rFonts w:cstheme="minorHAnsi"/>
        </w:rPr>
        <w:t xml:space="preserve"> kavramları aynı anlamlarda kullanılmaktadır.</w:t>
      </w:r>
    </w:p>
    <w:p w:rsidR="00B35FDA" w:rsidRPr="00412FFF" w:rsidRDefault="00224E08" w:rsidP="00412FFF">
      <w:pPr>
        <w:pStyle w:val="ListeParagraf"/>
        <w:numPr>
          <w:ilvl w:val="0"/>
          <w:numId w:val="6"/>
        </w:numPr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(</w:t>
      </w:r>
      <w:r w:rsidR="00691FAB" w:rsidRPr="00224E08">
        <w:rPr>
          <w:rFonts w:cstheme="minorHAnsi"/>
          <w:b/>
          <w:bCs/>
        </w:rPr>
        <w:t>mg/m</w:t>
      </w:r>
      <w:r w:rsidR="00691FAB" w:rsidRPr="00224E08">
        <w:rPr>
          <w:rFonts w:cstheme="minorHAnsi"/>
          <w:b/>
          <w:bCs/>
          <w:vertAlign w:val="superscript"/>
        </w:rPr>
        <w:t>3</w:t>
      </w:r>
      <w:r>
        <w:rPr>
          <w:rFonts w:cstheme="minorHAnsi"/>
        </w:rPr>
        <w:t>):</w:t>
      </w:r>
      <w:r w:rsidR="00691FAB" w:rsidRPr="00224E08">
        <w:rPr>
          <w:rFonts w:cstheme="minorHAnsi"/>
        </w:rPr>
        <w:t xml:space="preserve"> 20 </w:t>
      </w:r>
      <w:r w:rsidR="00691FAB" w:rsidRPr="00224E08">
        <w:rPr>
          <w:rFonts w:cstheme="minorHAnsi"/>
          <w:vertAlign w:val="superscript"/>
        </w:rPr>
        <w:t>O</w:t>
      </w:r>
      <w:r w:rsidR="00691FAB" w:rsidRPr="00224E08">
        <w:rPr>
          <w:rFonts w:cstheme="minorHAnsi"/>
        </w:rPr>
        <w:t>C</w:t>
      </w:r>
      <w:r w:rsidR="00691FAB" w:rsidRPr="00224E08">
        <w:rPr>
          <w:rFonts w:cstheme="minorHAnsi"/>
          <w:vertAlign w:val="superscript"/>
        </w:rPr>
        <w:t xml:space="preserve"> </w:t>
      </w:r>
      <w:r w:rsidR="00691FAB" w:rsidRPr="00224E08">
        <w:rPr>
          <w:rFonts w:cstheme="minorHAnsi"/>
        </w:rPr>
        <w:t xml:space="preserve"> sıcaklıkta ve 101,3 </w:t>
      </w:r>
      <w:proofErr w:type="spellStart"/>
      <w:r w:rsidR="00691FAB" w:rsidRPr="00224E08">
        <w:rPr>
          <w:rFonts w:cstheme="minorHAnsi"/>
        </w:rPr>
        <w:t>KPa</w:t>
      </w:r>
      <w:proofErr w:type="spellEnd"/>
      <w:r w:rsidR="00691FAB" w:rsidRPr="00224E08">
        <w:rPr>
          <w:rFonts w:cstheme="minorHAnsi"/>
        </w:rPr>
        <w:t xml:space="preserve"> (760 mm cıva basıncı</w:t>
      </w:r>
      <w:r>
        <w:rPr>
          <w:rFonts w:cstheme="minorHAnsi"/>
        </w:rPr>
        <w:t>ndaki</w:t>
      </w:r>
      <w:r w:rsidR="00691FAB" w:rsidRPr="00224E08">
        <w:rPr>
          <w:rFonts w:cstheme="minorHAnsi"/>
        </w:rPr>
        <w:t>) 1m</w:t>
      </w:r>
      <w:r w:rsidR="00691FAB" w:rsidRPr="00224E08">
        <w:rPr>
          <w:rFonts w:cstheme="minorHAnsi"/>
          <w:vertAlign w:val="superscript"/>
        </w:rPr>
        <w:t>3</w:t>
      </w:r>
      <w:r w:rsidR="00691FAB" w:rsidRPr="00224E08">
        <w:rPr>
          <w:rFonts w:cstheme="minorHAnsi"/>
        </w:rPr>
        <w:t>  havada bulunan maddenin miligram cinsinden miktarı</w:t>
      </w:r>
      <w:r>
        <w:rPr>
          <w:rFonts w:cstheme="minorHAnsi"/>
        </w:rPr>
        <w:t>dır</w:t>
      </w:r>
      <w:r w:rsidR="00691FAB" w:rsidRPr="00224E08">
        <w:rPr>
          <w:rFonts w:cstheme="minorHAnsi"/>
        </w:rPr>
        <w:t>.</w:t>
      </w:r>
      <w:r w:rsidR="00412FFF">
        <w:rPr>
          <w:rFonts w:cstheme="minorHAnsi"/>
        </w:rPr>
        <w:t xml:space="preserve"> </w:t>
      </w:r>
      <w:proofErr w:type="spellStart"/>
      <w:r w:rsidR="00691FAB" w:rsidRPr="00412FFF">
        <w:rPr>
          <w:rFonts w:cstheme="minorHAnsi"/>
          <w:b/>
          <w:bCs/>
        </w:rPr>
        <w:t>ppm</w:t>
      </w:r>
      <w:proofErr w:type="spellEnd"/>
      <w:r w:rsidR="00691FAB" w:rsidRPr="00412FFF">
        <w:rPr>
          <w:rFonts w:cstheme="minorHAnsi"/>
          <w:b/>
          <w:bCs/>
        </w:rPr>
        <w:t xml:space="preserve"> (</w:t>
      </w:r>
      <w:r w:rsidRPr="00412FFF">
        <w:rPr>
          <w:rFonts w:cstheme="minorHAnsi"/>
          <w:b/>
          <w:bCs/>
        </w:rPr>
        <w:t>m</w:t>
      </w:r>
      <w:r w:rsidR="00691FAB" w:rsidRPr="00412FFF">
        <w:rPr>
          <w:rFonts w:cstheme="minorHAnsi"/>
          <w:b/>
          <w:bCs/>
        </w:rPr>
        <w:t xml:space="preserve">ilyonda kısım </w:t>
      </w:r>
      <w:proofErr w:type="gramStart"/>
      <w:r w:rsidR="00691FAB" w:rsidRPr="00412FFF">
        <w:rPr>
          <w:rFonts w:cstheme="minorHAnsi"/>
          <w:b/>
          <w:bCs/>
        </w:rPr>
        <w:t>konsantrasyon</w:t>
      </w:r>
      <w:proofErr w:type="gramEnd"/>
      <w:r w:rsidRPr="00412FFF">
        <w:rPr>
          <w:rFonts w:cstheme="minorHAnsi"/>
          <w:b/>
          <w:bCs/>
        </w:rPr>
        <w:t>)</w:t>
      </w:r>
      <w:r w:rsidR="00691FAB" w:rsidRPr="00412FFF">
        <w:rPr>
          <w:rFonts w:cstheme="minorHAnsi"/>
        </w:rPr>
        <w:t>: 1m</w:t>
      </w:r>
      <w:r w:rsidR="00691FAB" w:rsidRPr="00412FFF">
        <w:rPr>
          <w:rFonts w:cstheme="minorHAnsi"/>
          <w:vertAlign w:val="superscript"/>
        </w:rPr>
        <w:t>3</w:t>
      </w:r>
      <w:r w:rsidR="00691FAB" w:rsidRPr="00412FFF">
        <w:rPr>
          <w:rFonts w:cstheme="minorHAnsi"/>
          <w:b/>
          <w:bCs/>
        </w:rPr>
        <w:t xml:space="preserve"> </w:t>
      </w:r>
      <w:r w:rsidR="00691FAB" w:rsidRPr="00412FFF">
        <w:rPr>
          <w:rFonts w:cstheme="minorHAnsi"/>
        </w:rPr>
        <w:t> havada bulunan maddenin mililitre cinsinden miktarı</w:t>
      </w:r>
      <w:r w:rsidRPr="00412FFF">
        <w:rPr>
          <w:rFonts w:cstheme="minorHAnsi"/>
        </w:rPr>
        <w:t>dır.</w:t>
      </w:r>
      <w:r w:rsidR="00691FAB" w:rsidRPr="00412FFF">
        <w:rPr>
          <w:rFonts w:cstheme="minorHAnsi"/>
        </w:rPr>
        <w:t xml:space="preserve"> (ml/m</w:t>
      </w:r>
      <w:r w:rsidR="00691FAB" w:rsidRPr="00412FFF">
        <w:rPr>
          <w:rFonts w:cstheme="minorHAnsi"/>
          <w:vertAlign w:val="superscript"/>
        </w:rPr>
        <w:t>3</w:t>
      </w:r>
      <w:r w:rsidR="00691FAB" w:rsidRPr="00412FFF">
        <w:rPr>
          <w:rFonts w:cstheme="minorHAnsi"/>
        </w:rPr>
        <w:t>).</w:t>
      </w:r>
    </w:p>
    <w:p w:rsidR="00224E08" w:rsidRPr="00224E08" w:rsidRDefault="00224E08" w:rsidP="00412FFF">
      <w:pPr>
        <w:pStyle w:val="ListeParagraf"/>
        <w:numPr>
          <w:ilvl w:val="1"/>
          <w:numId w:val="6"/>
        </w:numPr>
        <w:jc w:val="both"/>
        <w:rPr>
          <w:rFonts w:cstheme="minorHAnsi"/>
        </w:rPr>
      </w:pPr>
      <w:r w:rsidRPr="00224E08">
        <w:rPr>
          <w:rFonts w:cstheme="minorHAnsi"/>
        </w:rPr>
        <w:t>Sıvı</w:t>
      </w:r>
      <w:r w:rsidRPr="00224E08">
        <w:rPr>
          <w:rFonts w:cstheme="minorHAnsi"/>
        </w:rPr>
        <w:tab/>
        <w:t xml:space="preserve">: Hacim birimi </w:t>
      </w:r>
      <w:proofErr w:type="spellStart"/>
      <w:r w:rsidRPr="00224E08">
        <w:rPr>
          <w:rFonts w:cstheme="minorHAnsi"/>
        </w:rPr>
        <w:t>ppm</w:t>
      </w:r>
      <w:proofErr w:type="spellEnd"/>
      <w:r w:rsidRPr="00224E08">
        <w:rPr>
          <w:rFonts w:cstheme="minorHAnsi"/>
        </w:rPr>
        <w:t xml:space="preserve"> (cm³/m³)</w:t>
      </w:r>
    </w:p>
    <w:p w:rsidR="00224E08" w:rsidRPr="00224E08" w:rsidRDefault="00224E08" w:rsidP="00412FFF">
      <w:pPr>
        <w:pStyle w:val="ListeParagraf"/>
        <w:numPr>
          <w:ilvl w:val="1"/>
          <w:numId w:val="6"/>
        </w:numPr>
        <w:jc w:val="both"/>
        <w:rPr>
          <w:rFonts w:cstheme="minorHAnsi"/>
        </w:rPr>
      </w:pPr>
      <w:r w:rsidRPr="00224E08">
        <w:rPr>
          <w:rFonts w:cstheme="minorHAnsi"/>
        </w:rPr>
        <w:t>Toz</w:t>
      </w:r>
      <w:r w:rsidRPr="00224E08">
        <w:rPr>
          <w:rFonts w:cstheme="minorHAnsi"/>
        </w:rPr>
        <w:tab/>
        <w:t>: Ağırlık birimi mg/m³</w:t>
      </w:r>
      <w:bookmarkStart w:id="0" w:name="_GoBack"/>
      <w:bookmarkEnd w:id="0"/>
    </w:p>
    <w:p w:rsidR="00224E08" w:rsidRPr="00224E08" w:rsidRDefault="00224E08" w:rsidP="00412FFF">
      <w:pPr>
        <w:pStyle w:val="ListeParagraf"/>
        <w:numPr>
          <w:ilvl w:val="1"/>
          <w:numId w:val="6"/>
        </w:numPr>
        <w:jc w:val="both"/>
        <w:rPr>
          <w:rFonts w:cstheme="minorHAnsi"/>
        </w:rPr>
      </w:pPr>
      <w:r w:rsidRPr="00224E08">
        <w:rPr>
          <w:rFonts w:cstheme="minorHAnsi"/>
        </w:rPr>
        <w:t>Gaz</w:t>
      </w:r>
      <w:r w:rsidRPr="00224E08">
        <w:rPr>
          <w:rFonts w:cstheme="minorHAnsi"/>
        </w:rPr>
        <w:tab/>
        <w:t xml:space="preserve">: Parçacık birimi </w:t>
      </w:r>
      <w:proofErr w:type="spellStart"/>
      <w:r w:rsidRPr="00224E08">
        <w:rPr>
          <w:rFonts w:cstheme="minorHAnsi"/>
        </w:rPr>
        <w:t>ppm</w:t>
      </w:r>
      <w:proofErr w:type="spellEnd"/>
      <w:r w:rsidRPr="00224E08">
        <w:rPr>
          <w:rFonts w:cstheme="minorHAnsi"/>
        </w:rPr>
        <w:t>/m³</w:t>
      </w:r>
    </w:p>
    <w:p w:rsidR="00697167" w:rsidRDefault="00697167" w:rsidP="00CF5B19">
      <w:pPr>
        <w:jc w:val="both"/>
        <w:rPr>
          <w:rFonts w:cstheme="minorHAnsi"/>
        </w:rPr>
      </w:pPr>
    </w:p>
    <w:sectPr w:rsidR="006971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258" w:rsidRDefault="00863258" w:rsidP="009E4150">
      <w:r>
        <w:separator/>
      </w:r>
    </w:p>
  </w:endnote>
  <w:endnote w:type="continuationSeparator" w:id="0">
    <w:p w:rsidR="00863258" w:rsidRDefault="00863258" w:rsidP="009E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837133"/>
      <w:docPartObj>
        <w:docPartGallery w:val="Page Numbers (Bottom of Page)"/>
        <w:docPartUnique/>
      </w:docPartObj>
    </w:sdtPr>
    <w:sdtContent>
      <w:p w:rsidR="00572856" w:rsidRDefault="00572856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Otomatik Şekil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72856" w:rsidRDefault="0057285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C425A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Otomatik Şekil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" filled="t" strokecolor="gray" strokeweight="2.25pt">
                  <v:textbox inset=",0,,0">
                    <w:txbxContent>
                      <w:p w:rsidR="00572856" w:rsidRDefault="0057285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C425A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Otomatik Şekil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Otomatik Şekil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258" w:rsidRDefault="00863258" w:rsidP="009E4150">
      <w:r>
        <w:separator/>
      </w:r>
    </w:p>
  </w:footnote>
  <w:footnote w:type="continuationSeparator" w:id="0">
    <w:p w:rsidR="00863258" w:rsidRDefault="00863258" w:rsidP="009E4150">
      <w:r>
        <w:continuationSeparator/>
      </w:r>
    </w:p>
  </w:footnote>
  <w:footnote w:id="1">
    <w:p w:rsidR="009E4150" w:rsidRDefault="009E415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9E4150">
        <w:rPr>
          <w:sz w:val="16"/>
          <w:szCs w:val="16"/>
        </w:rPr>
        <w:t>P</w:t>
      </w:r>
      <w:r>
        <w:rPr>
          <w:sz w:val="16"/>
          <w:szCs w:val="16"/>
        </w:rPr>
        <w:t>arlayıcı, Patlayıcı, Tehlikeli v</w:t>
      </w:r>
      <w:r w:rsidRPr="009E4150">
        <w:rPr>
          <w:sz w:val="16"/>
          <w:szCs w:val="16"/>
        </w:rPr>
        <w:t>e Zararlı Mad</w:t>
      </w:r>
      <w:r>
        <w:rPr>
          <w:sz w:val="16"/>
          <w:szCs w:val="16"/>
        </w:rPr>
        <w:t>delerle Çalışılan İşyerlerinde v</w:t>
      </w:r>
      <w:r w:rsidRPr="009E4150">
        <w:rPr>
          <w:sz w:val="16"/>
          <w:szCs w:val="16"/>
        </w:rPr>
        <w:t>e İşlerde Alınacak Tedbirler Hakkında Tüzük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F27"/>
    <w:multiLevelType w:val="hybridMultilevel"/>
    <w:tmpl w:val="89668118"/>
    <w:lvl w:ilvl="0" w:tplc="2CE25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40B2"/>
    <w:multiLevelType w:val="hybridMultilevel"/>
    <w:tmpl w:val="753C1F88"/>
    <w:lvl w:ilvl="0" w:tplc="0BECB0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D8D87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0AD3F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E3DB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E864A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461F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6EF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2BC3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A4412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965C5"/>
    <w:multiLevelType w:val="hybridMultilevel"/>
    <w:tmpl w:val="16809CAC"/>
    <w:lvl w:ilvl="0" w:tplc="E9867C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10901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C2E11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A160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1C58C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6D3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686F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601F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2816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C7767"/>
    <w:multiLevelType w:val="hybridMultilevel"/>
    <w:tmpl w:val="F5905B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45332"/>
    <w:multiLevelType w:val="hybridMultilevel"/>
    <w:tmpl w:val="E72C0C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04F13"/>
    <w:multiLevelType w:val="hybridMultilevel"/>
    <w:tmpl w:val="9CDC316E"/>
    <w:lvl w:ilvl="0" w:tplc="D46E3C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C847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F4B7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7E62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BC78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CA11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648D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56EA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BCDB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EE71030"/>
    <w:multiLevelType w:val="hybridMultilevel"/>
    <w:tmpl w:val="8E389C2C"/>
    <w:lvl w:ilvl="0" w:tplc="B20C278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4A717E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06CB0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F872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0CC6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7014C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000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98F3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FC0F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6E6903F0"/>
    <w:multiLevelType w:val="hybridMultilevel"/>
    <w:tmpl w:val="6D62BAD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E04C5"/>
    <w:multiLevelType w:val="hybridMultilevel"/>
    <w:tmpl w:val="4BF086C8"/>
    <w:lvl w:ilvl="0" w:tplc="0E4A9E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40AE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61C4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4431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BC095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0D3F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A646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BC3C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76B3D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FF"/>
    <w:rsid w:val="00173D97"/>
    <w:rsid w:val="00210EFB"/>
    <w:rsid w:val="00224E08"/>
    <w:rsid w:val="0029281A"/>
    <w:rsid w:val="0036695E"/>
    <w:rsid w:val="00412FFF"/>
    <w:rsid w:val="0049508D"/>
    <w:rsid w:val="004E6AEE"/>
    <w:rsid w:val="00572856"/>
    <w:rsid w:val="005957A1"/>
    <w:rsid w:val="00607477"/>
    <w:rsid w:val="00691FAB"/>
    <w:rsid w:val="00697167"/>
    <w:rsid w:val="006E22D2"/>
    <w:rsid w:val="0074510B"/>
    <w:rsid w:val="0075005D"/>
    <w:rsid w:val="007F27B4"/>
    <w:rsid w:val="007F43C0"/>
    <w:rsid w:val="008146A6"/>
    <w:rsid w:val="00863258"/>
    <w:rsid w:val="009E4150"/>
    <w:rsid w:val="00B35FDA"/>
    <w:rsid w:val="00B967F1"/>
    <w:rsid w:val="00C76A4B"/>
    <w:rsid w:val="00CC425A"/>
    <w:rsid w:val="00CF5B19"/>
    <w:rsid w:val="00F434FF"/>
    <w:rsid w:val="00F54751"/>
    <w:rsid w:val="00F6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9E415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E415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E4150"/>
    <w:rPr>
      <w:vertAlign w:val="superscript"/>
    </w:rPr>
  </w:style>
  <w:style w:type="paragraph" w:styleId="ListeParagraf">
    <w:name w:val="List Paragraph"/>
    <w:basedOn w:val="Normal"/>
    <w:uiPriority w:val="34"/>
    <w:qFormat/>
    <w:rsid w:val="00224E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285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72856"/>
  </w:style>
  <w:style w:type="paragraph" w:styleId="Altbilgi">
    <w:name w:val="footer"/>
    <w:basedOn w:val="Normal"/>
    <w:link w:val="AltbilgiChar"/>
    <w:uiPriority w:val="99"/>
    <w:unhideWhenUsed/>
    <w:rsid w:val="0057285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72856"/>
  </w:style>
  <w:style w:type="paragraph" w:styleId="AralkYok">
    <w:name w:val="No Spacing"/>
    <w:link w:val="AralkYokChar"/>
    <w:uiPriority w:val="1"/>
    <w:qFormat/>
    <w:rsid w:val="00572856"/>
    <w:rPr>
      <w:rFonts w:eastAsiaTheme="minorEastAsia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72856"/>
    <w:rPr>
      <w:rFonts w:eastAsiaTheme="minorEastAsia"/>
      <w:sz w:val="22"/>
      <w:szCs w:val="2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9E415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E415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E4150"/>
    <w:rPr>
      <w:vertAlign w:val="superscript"/>
    </w:rPr>
  </w:style>
  <w:style w:type="paragraph" w:styleId="ListeParagraf">
    <w:name w:val="List Paragraph"/>
    <w:basedOn w:val="Normal"/>
    <w:uiPriority w:val="34"/>
    <w:qFormat/>
    <w:rsid w:val="00224E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285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72856"/>
  </w:style>
  <w:style w:type="paragraph" w:styleId="Altbilgi">
    <w:name w:val="footer"/>
    <w:basedOn w:val="Normal"/>
    <w:link w:val="AltbilgiChar"/>
    <w:uiPriority w:val="99"/>
    <w:unhideWhenUsed/>
    <w:rsid w:val="0057285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72856"/>
  </w:style>
  <w:style w:type="paragraph" w:styleId="AralkYok">
    <w:name w:val="No Spacing"/>
    <w:link w:val="AralkYokChar"/>
    <w:uiPriority w:val="1"/>
    <w:qFormat/>
    <w:rsid w:val="00572856"/>
    <w:rPr>
      <w:rFonts w:eastAsiaTheme="minorEastAsia"/>
      <w:sz w:val="22"/>
      <w:szCs w:val="22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72856"/>
    <w:rPr>
      <w:rFonts w:eastAsiaTheme="minorEastAsia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3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2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5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4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5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82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11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53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15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7035-53E0-458E-907C-730A4CC6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Yiğitap</dc:creator>
  <cp:lastModifiedBy>Ahmet Yiğitap</cp:lastModifiedBy>
  <cp:revision>11</cp:revision>
  <dcterms:created xsi:type="dcterms:W3CDTF">2012-10-15T15:00:00Z</dcterms:created>
  <dcterms:modified xsi:type="dcterms:W3CDTF">2012-10-16T15:14:00Z</dcterms:modified>
</cp:coreProperties>
</file>