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097" w:rsidRPr="00D16097" w:rsidRDefault="00D16097" w:rsidP="00D1609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aps/>
          <w:color w:val="1C283D"/>
          <w:lang w:eastAsia="tr-TR"/>
        </w:rPr>
        <w:t>KAMU KURUM VE KURULUŞLARINA ESKİ HÜKÜMLÜ VEYA TERÖRLE MÜCADELEDE MALUL SAYILMAYACAK ŞEKİLDE YARALANANLARIN İŞÇİ OLARAK ALINMASINDA UYGULANACAK USUL VE ESASLAR HAKKINDA YÖNETMELİK</w:t>
      </w:r>
      <w:r w:rsidRPr="00D16097">
        <w:rPr>
          <w:rFonts w:ascii="Calibri" w:eastAsia="Times New Roman" w:hAnsi="Calibri" w:cs="Calibri"/>
          <w:b/>
          <w:bCs/>
          <w:caps/>
          <w:color w:val="1C283D"/>
          <w:vertAlign w:val="superscript"/>
          <w:lang w:eastAsia="tr-TR"/>
        </w:rPr>
        <w:t>(1)</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 </w:t>
      </w:r>
    </w:p>
    <w:p w:rsidR="00D16097" w:rsidRPr="00D16097" w:rsidRDefault="00D16097" w:rsidP="00D1609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BİRİNCİ BÖLÜM</w:t>
      </w:r>
    </w:p>
    <w:p w:rsidR="00D16097" w:rsidRPr="00D16097" w:rsidRDefault="00D16097" w:rsidP="00D1609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Amaç, Kapsam ve Tanımlar</w:t>
      </w:r>
      <w:bookmarkStart w:id="0" w:name="_GoBack"/>
      <w:bookmarkEnd w:id="0"/>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Amaç</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1 –</w:t>
      </w:r>
      <w:r w:rsidRPr="00D16097">
        <w:rPr>
          <w:rFonts w:ascii="Calibri" w:eastAsia="Times New Roman" w:hAnsi="Calibri" w:cs="Calibri"/>
          <w:color w:val="1C283D"/>
          <w:lang w:eastAsia="tr-TR"/>
        </w:rPr>
        <w:t> (1) Bu Yönetmeliğin amacı, kamu kurum ve kuruluşlarına iş kanunları hükümlerine göre çalıştırılmak üzere, sürekli veya geçici eski hükümlü </w:t>
      </w:r>
      <w:r w:rsidRPr="00D16097">
        <w:rPr>
          <w:rFonts w:ascii="Calibri" w:eastAsia="Times New Roman" w:hAnsi="Calibri" w:cs="Calibri"/>
          <w:b/>
          <w:bCs/>
          <w:color w:val="1C283D"/>
          <w:lang w:eastAsia="tr-TR"/>
        </w:rPr>
        <w:t>(Ek ibare:RG-6/12/2012-28489) </w:t>
      </w:r>
      <w:r w:rsidRPr="00D16097">
        <w:rPr>
          <w:rFonts w:ascii="Calibri" w:eastAsia="Times New Roman" w:hAnsi="Calibri" w:cs="Calibri"/>
          <w:color w:val="1C283D"/>
          <w:u w:val="single"/>
          <w:lang w:eastAsia="tr-TR"/>
        </w:rPr>
        <w:t>veya terörle mücadelede malul sayılmayacak şekilde yaralanan</w:t>
      </w:r>
      <w:r w:rsidRPr="00D16097">
        <w:rPr>
          <w:rFonts w:ascii="Calibri" w:eastAsia="Times New Roman" w:hAnsi="Calibri" w:cs="Calibri"/>
          <w:color w:val="1C283D"/>
          <w:lang w:eastAsia="tr-TR"/>
        </w:rPr>
        <w:t> işçi alınmasına ilişkin usul ve esasları düzenlemektir.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Kapsam</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2 –</w:t>
      </w:r>
      <w:r w:rsidRPr="00D16097">
        <w:rPr>
          <w:rFonts w:ascii="Calibri" w:eastAsia="Times New Roman" w:hAnsi="Calibri" w:cs="Calibri"/>
          <w:color w:val="1C283D"/>
          <w:lang w:eastAsia="tr-TR"/>
        </w:rPr>
        <w:t> (1) Bu Yönetmelik;</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a) 5018 sayılı Kamu Malî Yönetimi ve Kontrol Kanununa ekli (I) sayılı cetvelde yer alan genel bütçe kapsamındaki kamu idareleri, (II) sayılı cetvelde yer alan özel bütçeli idareler, (III) sayılı cetvelde yer alan düzenleyici ve denetleyici kurumlar ve (IV) sayılı cetvelde yer alan sosyal güvenlik kurumları ile bunlara bağlı döner sermayeli kuruluşlar, kanunlarla kurulan fonlar ve kefalet sandıkları, özel kanunlarla kurulan kuruluş ve teşekküller ile hizmetlerini genel bütçenin transfer tertiplerinden yardım alarak yürüten kamu kurum ve kuruluşlarına,</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b) İştirakler hariç olmak üzere, kamu iktisadî teşebbüsleri ve bağlı ortaklıkları ile müesseseleri, 4046 sayılı Özelleştirme Uygulamaları Hakkında Kanun çerçevesinde özelleştirme kapsamında veya programında bulunan kuruluşlardan sermayesinin yüzde ellisinden fazlası kamuya ait olanlar ile 406 sayılı Telgraf ve Telefon Kanunuyla kurulmuş ve sermayesinin tamamı Hazineye ait kuruluşlara,</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c) İl özel idareleri, belediyeler, bunların kurdukları veya üye oldukları mahallî idare birlikleri ile bağlı kuruluşları, müessese ve işletmelerine,</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ç) Diğer kamu kurum ve kuruluşlarına,</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sürekli veya geçici eski hükümlü </w:t>
      </w:r>
      <w:r w:rsidRPr="00D16097">
        <w:rPr>
          <w:rFonts w:ascii="Calibri" w:eastAsia="Times New Roman" w:hAnsi="Calibri" w:cs="Calibri"/>
          <w:b/>
          <w:bCs/>
          <w:color w:val="1C283D"/>
          <w:lang w:eastAsia="tr-TR"/>
        </w:rPr>
        <w:t>(Ek ibare:RG-6/12/2012-28489) </w:t>
      </w:r>
      <w:r w:rsidRPr="00D16097">
        <w:rPr>
          <w:rFonts w:ascii="Calibri" w:eastAsia="Times New Roman" w:hAnsi="Calibri" w:cs="Calibri"/>
          <w:color w:val="1C283D"/>
          <w:u w:val="single"/>
          <w:lang w:eastAsia="tr-TR"/>
        </w:rPr>
        <w:t>veya terörle mücadelede malul sayılmayacak şekilde yaralanan</w:t>
      </w:r>
      <w:r w:rsidRPr="00D16097">
        <w:rPr>
          <w:rFonts w:ascii="Calibri" w:eastAsia="Times New Roman" w:hAnsi="Calibri" w:cs="Calibri"/>
          <w:color w:val="1C283D"/>
          <w:lang w:eastAsia="tr-TR"/>
        </w:rPr>
        <w:t>işçi alımını kapsar.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(2) Bu Yönetmelik hükümleri iş kanunlarındaki yükümlülükleri saklı kalmak kaydıyla;</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a) Birinci fıkranın (b) bendi hariç olmak üzere kamu kurum ve kuruluşlarının, il özel idarelerinin, belediyelerin ve bunların kurdukları veya üye oldukları mahallî idare birlikleri ile bağlı kuruluşlarının Türk Ticaret Kanunu hükümlerine göre kurdukları şirketler ile kooperatifler,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b) Bankalar, borsalar ve bunların müessese, teşebbüs, işletme ve iştirakleri,</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c) 3294 sayılı Sosyal Yardımlaşma ve Dayanışmayı Teşvik Kanununa göre kurulan sosyal yardımlaşma ve dayanışma vakıfları,</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için uygulanmaz. Ancak, bu kapsamdaki işçi alım ilanlarının Kuruma bildirilmesi zorunludur. Bu ilanlar Kurum internet sitesinde ve ilgili kamu kurum ve kuruluşunca uygun görülen iletişim araçları ile kamuoyuna duyurulur. Kamu kurum ve kuruluşları işçi alımının adil ve şeffaf bir şekilde yapılmasını sağlayacak diğer tedbirleri de alır.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Dayanak</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3 –</w:t>
      </w:r>
      <w:r w:rsidRPr="00D16097">
        <w:rPr>
          <w:rFonts w:ascii="Calibri" w:eastAsia="Times New Roman" w:hAnsi="Calibri" w:cs="Calibri"/>
          <w:color w:val="1C283D"/>
          <w:lang w:eastAsia="tr-TR"/>
        </w:rPr>
        <w:t> (1) Bu Yönetmelik 22/5/2003 tarihli ve 4857 sayılı İş Kanununun 30 uncu maddesi ile 25/6/2003 tarihli ve 4904 sayılı Türkiye İş Kurumu Kanununun 32 nci maddesine dayanılarak hazırlanmıştır.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Tanımlar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4 –</w:t>
      </w:r>
      <w:r w:rsidRPr="00D16097">
        <w:rPr>
          <w:rFonts w:ascii="Calibri" w:eastAsia="Times New Roman" w:hAnsi="Calibri" w:cs="Calibri"/>
          <w:color w:val="1C283D"/>
          <w:lang w:eastAsia="tr-TR"/>
        </w:rPr>
        <w:t> (1) Bu Yönetmeliğin uygulanmasında;</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a) </w:t>
      </w:r>
      <w:r w:rsidRPr="00D16097">
        <w:rPr>
          <w:rFonts w:ascii="Calibri" w:eastAsia="Times New Roman" w:hAnsi="Calibri" w:cs="Calibri"/>
          <w:b/>
          <w:bCs/>
          <w:color w:val="1C283D"/>
          <w:lang w:eastAsia="tr-TR"/>
        </w:rPr>
        <w:t>(Değişik:RG-18/7/2017-30127)</w:t>
      </w:r>
      <w:r w:rsidRPr="00D16097">
        <w:rPr>
          <w:rFonts w:ascii="Calibri" w:eastAsia="Times New Roman" w:hAnsi="Calibri" w:cs="Calibri"/>
          <w:color w:val="1C283D"/>
          <w:lang w:eastAsia="tr-TR"/>
        </w:rPr>
        <w:t> Eski hükümlü: Kasten işlenen bir suçtan dolayı bir yıl veya daha fazla süreyle hapis cezası alan ya da ceza süresine bakılmaksızın Devlet memuru olmaya engel bir suçtan hüküm giyenlerden cezasını tamamlayanlar, cezası ertelenenler, koşullu salıverilenler, denetimli serbestlikten yararlananlardan eski hükümlü belgesi ile durumlarını belgelendirenleri,</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b) Geçici işçi: Kamu kurum ve kuruluşlarının mevsimlik ve kampanya işleri ile orman yangınıyla mücadele hizmetlerinde bir malî yılda altı aydan az olmak üzere vize edilecek geçici iş pozisyonlarında çalıştırılacak eski hükümlü </w:t>
      </w:r>
      <w:r w:rsidRPr="00D16097">
        <w:rPr>
          <w:rFonts w:ascii="Calibri" w:eastAsia="Times New Roman" w:hAnsi="Calibri" w:cs="Calibri"/>
          <w:b/>
          <w:bCs/>
          <w:color w:val="1C283D"/>
          <w:lang w:eastAsia="tr-TR"/>
        </w:rPr>
        <w:t>(Ek ibare:RG-6/12/2012-28489) </w:t>
      </w:r>
      <w:r w:rsidRPr="00D16097">
        <w:rPr>
          <w:rFonts w:ascii="Calibri" w:eastAsia="Times New Roman" w:hAnsi="Calibri" w:cs="Calibri"/>
          <w:color w:val="1C283D"/>
          <w:u w:val="single"/>
          <w:lang w:eastAsia="tr-TR"/>
        </w:rPr>
        <w:t>veya terörle mücadelede malul sayılmayacak şekilde yaralanan</w:t>
      </w:r>
      <w:r w:rsidRPr="00D16097">
        <w:rPr>
          <w:rFonts w:ascii="Calibri" w:eastAsia="Times New Roman" w:hAnsi="Calibri" w:cs="Calibri"/>
          <w:color w:val="1C283D"/>
          <w:lang w:eastAsia="tr-TR"/>
        </w:rPr>
        <w:t> kişiyi,</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lastRenderedPageBreak/>
        <w:t>c) İşçi: Kamu kurum ve kuruluşlarında bir iş sözleşmesine dayanarak, sürekli ya da geçici çalışan eski hükümlü kişiyi,</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ç) Kamu kurum ve kuruluşu: 2 nci maddenin birinci fıkrasında belirtilen kamu kurum ve kuruluşlarını,</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d) KPSS: Kamu Personel Seçme Sınavını,</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e) Kurum: Türkiye İş Kurumunun merkez ve taşra teşkilatını,</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f) Öncelik hakkına sahip olanlar: 29/6/2009 tarih ve 2009/15188 sayılı Bakanlar Kurulu Kararıyla yürürlüğe konulan Kamu Kurum ve Kuruluşlarına İşçi Alınmasında Uygulanacak Usul ve Esaslar Hakkında Yönetmeliğin 5 inci maddesinin birinci fıkrasında belirtilenleri,</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g) Sürekli işçi: Kamu kurum ve kuruluşlarında belirsiz süreli iş sözleşmesine göre çalıştırılan eski hükümlü </w:t>
      </w:r>
      <w:r w:rsidRPr="00D16097">
        <w:rPr>
          <w:rFonts w:ascii="Calibri" w:eastAsia="Times New Roman" w:hAnsi="Calibri" w:cs="Calibri"/>
          <w:b/>
          <w:bCs/>
          <w:color w:val="1C283D"/>
          <w:lang w:eastAsia="tr-TR"/>
        </w:rPr>
        <w:t>(Ek ibare:RG-6/12/2012-28489) </w:t>
      </w:r>
      <w:r w:rsidRPr="00D16097">
        <w:rPr>
          <w:rFonts w:ascii="Calibri" w:eastAsia="Times New Roman" w:hAnsi="Calibri" w:cs="Calibri"/>
          <w:color w:val="1C283D"/>
          <w:u w:val="single"/>
          <w:lang w:eastAsia="tr-TR"/>
        </w:rPr>
        <w:t>veya terörle mücadelede malul sayılmayacak şekilde yaralanan</w:t>
      </w:r>
      <w:r w:rsidRPr="00D16097">
        <w:rPr>
          <w:rFonts w:ascii="Calibri" w:eastAsia="Times New Roman" w:hAnsi="Calibri" w:cs="Calibri"/>
          <w:color w:val="1C283D"/>
          <w:lang w:eastAsia="tr-TR"/>
        </w:rPr>
        <w:t> kişiyi,</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 ğ) </w:t>
      </w:r>
      <w:r w:rsidRPr="00D16097">
        <w:rPr>
          <w:rFonts w:ascii="Calibri" w:eastAsia="Times New Roman" w:hAnsi="Calibri" w:cs="Calibri"/>
          <w:b/>
          <w:bCs/>
          <w:color w:val="1C283D"/>
          <w:lang w:eastAsia="tr-TR"/>
        </w:rPr>
        <w:t>(Ek:RG-6/12/2012-28489) </w:t>
      </w:r>
      <w:r w:rsidRPr="00D16097">
        <w:rPr>
          <w:rFonts w:ascii="Calibri" w:eastAsia="Times New Roman" w:hAnsi="Calibri" w:cs="Calibri"/>
          <w:color w:val="1C283D"/>
          <w:lang w:eastAsia="tr-TR"/>
        </w:rPr>
        <w:t>Terörle mücadelede malul sayılmayacak şekilde yaralanan: 21/6/1927 tarihli ve 1111 sayılı Askerlik Kanunu veya 16/6/1927 tarihli ve 1076 sayılı Yedek Subaylar ve Yedek Askeri Memurlar Kanunu kapsamına giren ve askerlik hizmetini yaparken 12/4/1991 tarihli ve 3713 sayılı Terörle Mücadele Kanununun 21 inci maddesinde sayılan terör olaylarının sebep ve tesiri sonucu malul sayılmayacak şekilde yaralananlardan </w:t>
      </w:r>
      <w:r w:rsidRPr="00D16097">
        <w:rPr>
          <w:rFonts w:ascii="Calibri" w:eastAsia="Times New Roman" w:hAnsi="Calibri" w:cs="Calibri"/>
          <w:b/>
          <w:bCs/>
          <w:color w:val="1C283D"/>
          <w:lang w:eastAsia="tr-TR"/>
        </w:rPr>
        <w:t>(Değişik ibare:RG-6/8/2014-29080) </w:t>
      </w:r>
      <w:r w:rsidRPr="00D16097">
        <w:rPr>
          <w:rFonts w:ascii="Calibri" w:eastAsia="Times New Roman" w:hAnsi="Calibri" w:cs="Calibri"/>
          <w:color w:val="1C283D"/>
          <w:u w:val="single"/>
          <w:lang w:eastAsia="tr-TR"/>
        </w:rPr>
        <w:t>sağlık raporu</w:t>
      </w:r>
      <w:r w:rsidRPr="00D16097">
        <w:rPr>
          <w:rFonts w:ascii="Calibri" w:eastAsia="Times New Roman" w:hAnsi="Calibri" w:cs="Calibri"/>
          <w:color w:val="1C283D"/>
          <w:lang w:eastAsia="tr-TR"/>
        </w:rPr>
        <w:t> ve terörle mücadelede yaralandığını gösteren komutanlık yazısı ile durumlarını </w:t>
      </w:r>
      <w:r w:rsidRPr="00D16097">
        <w:rPr>
          <w:rFonts w:ascii="Calibri" w:eastAsia="Times New Roman" w:hAnsi="Calibri" w:cs="Calibri"/>
          <w:b/>
          <w:bCs/>
          <w:color w:val="1C283D"/>
          <w:lang w:eastAsia="tr-TR"/>
        </w:rPr>
        <w:t>(Değişik ibare:RG-6/8/2014-29080) </w:t>
      </w:r>
      <w:r w:rsidRPr="00D16097">
        <w:rPr>
          <w:rFonts w:ascii="Calibri" w:eastAsia="Times New Roman" w:hAnsi="Calibri" w:cs="Calibri"/>
          <w:color w:val="1C283D"/>
          <w:u w:val="single"/>
          <w:lang w:eastAsia="tr-TR"/>
        </w:rPr>
        <w:t>belgelendirenleri,</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ifade eder.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 </w:t>
      </w:r>
    </w:p>
    <w:p w:rsidR="00D16097" w:rsidRPr="00D16097" w:rsidRDefault="00D16097" w:rsidP="00D1609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İKİNCİ BÖLÜM</w:t>
      </w:r>
    </w:p>
    <w:p w:rsidR="00D16097" w:rsidRPr="00D16097" w:rsidRDefault="00D16097" w:rsidP="00D1609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Kurumdan İşçi Talebi</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İşçi olarak alınacaklarda aranacak şartlar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5 –</w:t>
      </w:r>
      <w:r w:rsidRPr="00D16097">
        <w:rPr>
          <w:rFonts w:ascii="Calibri" w:eastAsia="Times New Roman" w:hAnsi="Calibri" w:cs="Calibri"/>
          <w:color w:val="1C283D"/>
          <w:lang w:eastAsia="tr-TR"/>
        </w:rPr>
        <w:t> (1) Kamu kurum ve kuruluşlarında işçi olarak istihdam edileceklerde;</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a) 2527 sayılı Türk Soylu Yabancıların Türkiye'de Meslek ve Sanatlarını Serbestçe Yapabilmelerine, Kamu, Özel Kuruluş veya İşyerlerinde Çalıştırılabilmelerine İlişkin Kanun hükümleri saklı kalmak kaydıyla Türk vatandaşı olmak,</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b) 18 yaşını tamamlamış olmak,</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c) Kamu kurum ve kuruluşlarının özel kanunlarında yer alan özel şartları taşımak,</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ç) 4 üncü maddenin birinci fıkrasının (a) bendinde tanımlandığı şekilde eski hükümlü </w:t>
      </w:r>
      <w:r w:rsidRPr="00D16097">
        <w:rPr>
          <w:rFonts w:ascii="Calibri" w:eastAsia="Times New Roman" w:hAnsi="Calibri" w:cs="Calibri"/>
          <w:b/>
          <w:bCs/>
          <w:color w:val="1C283D"/>
          <w:lang w:eastAsia="tr-TR"/>
        </w:rPr>
        <w:t>(Ek ibare:RG-6/12/2012-28489) </w:t>
      </w:r>
      <w:r w:rsidRPr="00D16097">
        <w:rPr>
          <w:rFonts w:ascii="Calibri" w:eastAsia="Times New Roman" w:hAnsi="Calibri" w:cs="Calibri"/>
          <w:color w:val="1C283D"/>
          <w:u w:val="single"/>
          <w:lang w:eastAsia="tr-TR"/>
        </w:rPr>
        <w:t>veya 4 üncü maddenin birinci fıkrasının (ğ) bendinde tanımlandığı şekilde terörle mücadelede malul sayılmayacak şekilde yaralanan</w:t>
      </w:r>
      <w:r w:rsidRPr="00D16097">
        <w:rPr>
          <w:rFonts w:ascii="Calibri" w:eastAsia="Times New Roman" w:hAnsi="Calibri" w:cs="Calibri"/>
          <w:color w:val="1C283D"/>
          <w:lang w:eastAsia="tr-TR"/>
        </w:rPr>
        <w:t> olmak,</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d) Ortaöğretim ve üstü eğitim düzeyindeki işçi talepleri için KPSS sınavına girmiş olmak</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şartları aranır.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Kurumdan işçi talebinde bulunma</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6 –</w:t>
      </w:r>
      <w:r w:rsidRPr="00D16097">
        <w:rPr>
          <w:rFonts w:ascii="Calibri" w:eastAsia="Times New Roman" w:hAnsi="Calibri" w:cs="Calibri"/>
          <w:color w:val="1C283D"/>
          <w:lang w:eastAsia="tr-TR"/>
        </w:rPr>
        <w:t> </w:t>
      </w:r>
      <w:r w:rsidRPr="00D16097">
        <w:rPr>
          <w:rFonts w:ascii="Calibri" w:eastAsia="Times New Roman" w:hAnsi="Calibri" w:cs="Calibri"/>
          <w:b/>
          <w:bCs/>
          <w:color w:val="1C283D"/>
          <w:lang w:eastAsia="tr-TR"/>
        </w:rPr>
        <w:t>(Değişik:RG-18/7/2017-30127)</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(1) Kamu kurum ve kuruluşları işçi ihtiyaçlarını, iş kolu, meslek pozisyonu, öğrenim, iş tecrübesi, ücret, sosyal yardımlar gibi ayrıntılarla yazılı veya elektronik ortamda Kurumdan talep etmek ve Kurum tarafından gönderilenler arasından karşılamak zorundadır.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(2) Kurum tarafından yapılan inceleme sonucunda mevzuata uygun olmadığına karar verilen talepler, kamu kurum ve kuruluşuna iade edilerek düzeltildikten sonra ilan edilir.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(3) Kamu kurum ve kuruluşları sürekli işçi taleplerini ulusal düzeyde verir.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(4) Kamu kurum ve kuruluşları geçici işçi taleplerini ilçe veya il düzeyinde ya da ulusal düzeyde yahut teşkilat yapıları veya faaliyetlerinin bölge düzeyinde olması hâlinde bölge düzeyinde verebilirler.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(5) Kamu kurum ve kuruluşlarının ilçe düzeyinde verilen geçici işçi taleplerinin karşılanamaması hâlinde il düzeyinde veya ulusal düzeyde; il düzeyinde verilen geçici işçi taleplerinin karşılanamaması hâlinde ise ulusal düzeyde karşılanması yoluna gidilir. Teşkilat yapıları veya faaliyetleri bölge düzeyinde olan kamu kurum ve kuruluşlarının ilçe düzeyinde verilen geçici işçi taleplerinin karşılanamaması hâlinde il veya bölge düzeyinde ya da ulusal düzeyde; il düzeyinde verilen geçici işçi taleplerinin karşılanamaması hâlinde bölge düzeyinde veya ulusal düzeyde; bölge düzeyinde verilen geçici işçi taleplerinin karşılanamaması hâlinde ise ulusal düzeyde karşılanması yoluna gidilir.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lastRenderedPageBreak/>
        <w:t>İşçi talebinde dikkat edilecek hususlar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7 –</w:t>
      </w:r>
      <w:r w:rsidRPr="00D16097">
        <w:rPr>
          <w:rFonts w:ascii="Calibri" w:eastAsia="Times New Roman" w:hAnsi="Calibri" w:cs="Calibri"/>
          <w:color w:val="1C283D"/>
          <w:lang w:eastAsia="tr-TR"/>
        </w:rPr>
        <w:t> (1) İşçi talep eden kamu kurum ve kuruluşu tarafından, işçinin alınacağı mesleğin niteliğine göre özel şartlar belirlenebilir. Bu şartlar belirlenirken;</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a) Sınava tabi taleplerin; ortaöğretim, önlisans ve lisans düzeylerinden yalnızca birinden yapılması,</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b) Eğitim durumlarının, belirli bir eğitim kurumu ismi ifade edilmeksizin, sadece mesleğe uygun bölümlerin belirtilmesi,</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c)</w:t>
      </w:r>
      <w:r w:rsidRPr="00D16097">
        <w:rPr>
          <w:rFonts w:ascii="Calibri" w:eastAsia="Times New Roman" w:hAnsi="Calibri" w:cs="Calibri"/>
          <w:b/>
          <w:bCs/>
          <w:color w:val="1C283D"/>
          <w:lang w:eastAsia="tr-TR"/>
        </w:rPr>
        <w:t>(Değişik:RG-11/4/2015-29323)</w:t>
      </w:r>
      <w:r w:rsidRPr="00D16097">
        <w:rPr>
          <w:rFonts w:ascii="Calibri" w:eastAsia="Times New Roman" w:hAnsi="Calibri" w:cs="Calibri"/>
          <w:color w:val="1C283D"/>
          <w:lang w:eastAsia="tr-TR"/>
        </w:rPr>
        <w:t> 4857 sayılı Kanunun 5 inci maddesinin üçüncü fıkrası hükümleri saklı kalmak kaydıyla cinsiyet ayrımına yer verilmemesi,</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ç) İşçinin istihdam edileceği meslek ile işçide aranan şartlar ve istenen belgeler arasında tutarlılık bulunması,</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d) Kamu güvenliğine ilişkin hizmetlere yönelik olarak ilgili mevzuatlarda yer alan özel hükümler saklı kalmak kaydıyla, suç tasnifine göre eski hükümlüler arasında ayrım yapılmaması</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hususlarına dikkat edilir.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 </w:t>
      </w:r>
    </w:p>
    <w:p w:rsidR="00D16097" w:rsidRPr="00D16097" w:rsidRDefault="00D16097" w:rsidP="00D1609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ÜÇÜNCÜ BÖLÜM</w:t>
      </w:r>
    </w:p>
    <w:p w:rsidR="00D16097" w:rsidRPr="00D16097" w:rsidRDefault="00D16097" w:rsidP="00D1609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İşçi Taleplerinin Kurum Tarafından Karşılanması</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İşçi talebinin ilanı ve iş başvurusu</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8 –</w:t>
      </w:r>
      <w:r w:rsidRPr="00D16097">
        <w:rPr>
          <w:rFonts w:ascii="Calibri" w:eastAsia="Times New Roman" w:hAnsi="Calibri" w:cs="Calibri"/>
          <w:color w:val="1C283D"/>
          <w:lang w:eastAsia="tr-TR"/>
        </w:rPr>
        <w:t> (1) Kamu kurum ve kuruluşlarının işçi talepleri Kurum internet sayfasında ilan edilir. Söz konusu talepler Kurum tarafından uygun görülen diğer iletişim araçları ile de kamuoyuna duyurulabilir.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(2) Talebin ilanından itibaren, adaylara </w:t>
      </w:r>
      <w:r w:rsidRPr="00D16097">
        <w:rPr>
          <w:rFonts w:ascii="Calibri" w:eastAsia="Times New Roman" w:hAnsi="Calibri" w:cs="Calibri"/>
          <w:b/>
          <w:bCs/>
          <w:color w:val="1C283D"/>
          <w:lang w:eastAsia="tr-TR"/>
        </w:rPr>
        <w:t>(Mülga ibare:RG-18/7/2017-30127)</w:t>
      </w:r>
      <w:r w:rsidRPr="00D16097">
        <w:rPr>
          <w:rFonts w:ascii="Calibri" w:eastAsia="Times New Roman" w:hAnsi="Calibri" w:cs="Calibri"/>
          <w:color w:val="1C283D"/>
          <w:lang w:eastAsia="tr-TR"/>
        </w:rPr>
        <w:t> (...) on günlük başvuru süresi tanınır. Kamu kurum ve kuruluşlarının işgücü taleplerine yapılan başvurularda kişilerin Adrese Dayalı Nüfus Kayıt Sisteminde kayıtlı olan adresleri dikkate alınır. </w:t>
      </w:r>
      <w:r w:rsidRPr="00D16097">
        <w:rPr>
          <w:rFonts w:ascii="Calibri" w:eastAsia="Times New Roman" w:hAnsi="Calibri" w:cs="Calibri"/>
          <w:b/>
          <w:bCs/>
          <w:color w:val="1C283D"/>
          <w:lang w:eastAsia="tr-TR"/>
        </w:rPr>
        <w:t>(Ek cümle:RG-11/4/2015-29323)</w:t>
      </w:r>
      <w:r w:rsidRPr="00D16097">
        <w:rPr>
          <w:rFonts w:ascii="Calibri" w:eastAsia="Times New Roman" w:hAnsi="Calibri" w:cs="Calibri"/>
          <w:color w:val="1C283D"/>
          <w:lang w:eastAsia="tr-TR"/>
        </w:rPr>
        <w:t> </w:t>
      </w:r>
      <w:r w:rsidRPr="00D16097">
        <w:rPr>
          <w:rFonts w:ascii="Calibri" w:eastAsia="Times New Roman" w:hAnsi="Calibri" w:cs="Calibri"/>
          <w:b/>
          <w:bCs/>
          <w:color w:val="1C283D"/>
          <w:lang w:eastAsia="tr-TR"/>
        </w:rPr>
        <w:t>(Değişik cümle:RG-18/7/2017-30127)</w:t>
      </w:r>
      <w:r w:rsidRPr="00D16097">
        <w:rPr>
          <w:rFonts w:ascii="Calibri" w:eastAsia="Times New Roman" w:hAnsi="Calibri" w:cs="Calibri"/>
          <w:color w:val="1C283D"/>
          <w:lang w:eastAsia="tr-TR"/>
        </w:rPr>
        <w:t> İlçe, il veya bölge düzeyinde yayımlanan geçici işçi taleplerinin başvuru süresi içerisinde ikametini talebin karşılanacağı yere taşıyan adayların başvuruları kabul edilmez.</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(3) Kamu kurum ve kuruluşlarının talebi hâlinde, kuraya tabi işgücü taleplerine, eğitim düzeyi kısıtlaması yapılmaksızın talep koşullarını taşıyanların tamamı başvurabilir.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(4) </w:t>
      </w:r>
      <w:r w:rsidRPr="00D16097">
        <w:rPr>
          <w:rFonts w:ascii="Calibri" w:eastAsia="Times New Roman" w:hAnsi="Calibri" w:cs="Calibri"/>
          <w:b/>
          <w:bCs/>
          <w:color w:val="1C283D"/>
          <w:lang w:eastAsia="tr-TR"/>
        </w:rPr>
        <w:t>(Ek:RG-3/4/2012-28253) </w:t>
      </w:r>
      <w:r w:rsidRPr="00D16097">
        <w:rPr>
          <w:rFonts w:ascii="Calibri" w:eastAsia="Times New Roman" w:hAnsi="Calibri" w:cs="Calibri"/>
          <w:color w:val="1C283D"/>
          <w:lang w:eastAsia="tr-TR"/>
        </w:rPr>
        <w:t>İş başvurularında; adayın T.C. kimlik numarası beyanı, adli sicil kaydına ve askerlikle ilişiği olmadığına dair beyanı ve kamu kurum ve kuruluşlarının ilgili mevzuat gereği adaylardan talep ettikleri belgelerin aslı veya aslını görmek kaydıyla Kurumca onaylı suretleri tasdik edilerek işleme alınır. Gerekli hallerde, ilgili kamu kurum ve kuruluşu, adayın T.C. kimlik numarasıyla ilgili beyanının teyidi amacıyla, T.C. kimlik numarasının da yer aldığı nüfus cüzdanının aslını göstermesini talep edebilir.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Taleplerin Kurum tarafından karşılanma esasları</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9 –</w:t>
      </w:r>
      <w:r w:rsidRPr="00D16097">
        <w:rPr>
          <w:rFonts w:ascii="Calibri" w:eastAsia="Times New Roman" w:hAnsi="Calibri" w:cs="Calibri"/>
          <w:color w:val="1C283D"/>
          <w:lang w:eastAsia="tr-TR"/>
        </w:rPr>
        <w:t> (1) Kamu kurum ve kuruluşlarının ortaöğretim ve daha yüksek eğitim düzeyindeki işçi talepleri KPSS puanıyla; ilköğretim ve daha alt eğitim düzeyindeki işçi talepleri ve eğitim şartı aranmaksızın kömür ve maden işletmelerinin yeraltı işlerinde çalıştırılacaklara ilişkin taleplere gönderilenlerden noter huzurunda çekilecek kura ile belirlenir.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(2) Ortaöğretim ve daha yüksek eğitim düzeyindeki işçi taleplerine başvurabilmesi için KPSS’ye girmiş olmaları yeterlidir; bunlar için herhangi bir puan barajı aranmaz.</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(3) KPSS’ye girmiş veya öncelikli gönderme hakkına sahip olmak, işe yerleştirmede tek başına bir hak teşkil etmez.</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(4) Kamu kurum ve kuruluşlarına sürekli işçi olarak girmiş olanların, deneme süresi sonunda da çalışmaya devam etmeleri hâlinde, aynı tarihli KPSS puanları ile bir başka kamu kurum ve kuruluşunun sürekli işçi talebine başvuruları kabul edilmez.</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(5) </w:t>
      </w:r>
      <w:r w:rsidRPr="00D16097">
        <w:rPr>
          <w:rFonts w:ascii="Calibri" w:eastAsia="Times New Roman" w:hAnsi="Calibri" w:cs="Calibri"/>
          <w:b/>
          <w:bCs/>
          <w:color w:val="1C283D"/>
          <w:lang w:eastAsia="tr-TR"/>
        </w:rPr>
        <w:t>(Değişik:RG-18/7/2017-30127)</w:t>
      </w:r>
      <w:r w:rsidRPr="00D16097">
        <w:rPr>
          <w:rFonts w:ascii="Calibri" w:eastAsia="Times New Roman" w:hAnsi="Calibri" w:cs="Calibri"/>
          <w:color w:val="1C283D"/>
          <w:lang w:eastAsia="tr-TR"/>
        </w:rPr>
        <w:t> Kamu kurum ve kuruluşlarının geçici işçi taleplerine, talep edilen açık iş sayısından daha az aday gönderilmesi hâlinde, açık işlerin karşılanamayan kısmı, 6 ncı maddenin beşinci fıkrasındaki esaslar doğrultusunda karşılanır.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(6) </w:t>
      </w:r>
      <w:r w:rsidRPr="00D16097">
        <w:rPr>
          <w:rFonts w:ascii="Calibri" w:eastAsia="Times New Roman" w:hAnsi="Calibri" w:cs="Calibri"/>
          <w:b/>
          <w:bCs/>
          <w:color w:val="1C283D"/>
          <w:lang w:eastAsia="tr-TR"/>
        </w:rPr>
        <w:t>(Ek:RG-18/7/2017-30127)</w:t>
      </w:r>
      <w:r w:rsidRPr="00D16097">
        <w:rPr>
          <w:rFonts w:ascii="Calibri" w:eastAsia="Times New Roman" w:hAnsi="Calibri" w:cs="Calibri"/>
          <w:color w:val="1C283D"/>
          <w:lang w:eastAsia="tr-TR"/>
        </w:rPr>
        <w:t xml:space="preserve"> Ulusal düzeyde yayımlanan KPSS kapsamındaki işçi taleplerinin karşılanamaması hâlinde, KPSS şartı aranmaksızın ulusal düzeyde yeniden ilana çıkılır. Talebe başvuru </w:t>
      </w:r>
      <w:r w:rsidRPr="00D16097">
        <w:rPr>
          <w:rFonts w:ascii="Calibri" w:eastAsia="Times New Roman" w:hAnsi="Calibri" w:cs="Calibri"/>
          <w:color w:val="1C283D"/>
          <w:lang w:eastAsia="tr-TR"/>
        </w:rPr>
        <w:lastRenderedPageBreak/>
        <w:t>yapan adaylardan Kuruma kayıt tarihi esas alınarak açık iş sayısının üç katına kadar aday başvuru süresinin sonunda kamu kurum ve kuruluşuna gönderilir.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(7) </w:t>
      </w:r>
      <w:r w:rsidRPr="00D16097">
        <w:rPr>
          <w:rFonts w:ascii="Calibri" w:eastAsia="Times New Roman" w:hAnsi="Calibri" w:cs="Calibri"/>
          <w:b/>
          <w:bCs/>
          <w:color w:val="1C283D"/>
          <w:lang w:eastAsia="tr-TR"/>
        </w:rPr>
        <w:t>(Ek:RG-18/7/2017-30127)</w:t>
      </w:r>
      <w:r w:rsidRPr="00D16097">
        <w:rPr>
          <w:rFonts w:ascii="Calibri" w:eastAsia="Times New Roman" w:hAnsi="Calibri" w:cs="Calibri"/>
          <w:color w:val="1C283D"/>
          <w:lang w:eastAsia="tr-TR"/>
        </w:rPr>
        <w:t> Kurum tarafından yapılan çalışmalara rağmen karşılanamayan talepler için, talep sahibi kamu kurum ve kuruluşu ile görüşülerek, talep şartları değiştirilmek suretiyle yeniden talepte bulunulması sağlanır.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KPSS kapsamındaki taleplerle ilgili aday listelerinin belirlenmesi</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10 –</w:t>
      </w:r>
      <w:r w:rsidRPr="00D16097">
        <w:rPr>
          <w:rFonts w:ascii="Calibri" w:eastAsia="Times New Roman" w:hAnsi="Calibri" w:cs="Calibri"/>
          <w:color w:val="1C283D"/>
          <w:lang w:eastAsia="tr-TR"/>
        </w:rPr>
        <w:t> (1) KPSS kapsamındaki taleplerle ilgili aday listeleri belirlenirken;</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a) Ortaöğretim ve daha yüksek eğitim düzeyindeki taleplere, KPSS puanıyla başvuran talep şartlarına uygun adaylar arasından, en yüksek KPSS puanından başlanmak üzere açık iş sayısının üç katı,</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b) Öncelik hakkına sahip olarak başvuran adaylardan talep şartlarına uygun olanlar arasından, öncelik hakkı sahipliğine ilişkin belgenin tarihi esas alınarak ve eski tarihli belgelerden başlanmak suretiyle, açık iş sayısının üç katı</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ayrı listeler hâlinde kamu kurum ve kuruluşuna gönderilir. Kamu Kurum ve Kuruluşlarına İşçi Alınmasında Uygulanacak Usul ve Esaslar Hakkında Yönetmeliğin 5 inci maddesinin birinci fıkrasının (c) bendinde belirtilenlerden talep şartlarına uygun adaylardan başvuranların tamamı öncelik hakkı sahiplerine ilişkin listelere dahil edilir.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(2) Birinci fıkraya göre oluşturulan listelere, açık iş sayısı oranlarına bakılmaksızın en son adayın KPSS’de almış olduğu puanla aynı puana sahip olan adaylar ile öncelik hakkı sahipliğine ilişkin belge tarihi ile aynı tarihli belgeye sahip olan başvuru sahipleri de eklenir.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Kura usulüne tabi taleplerle ilgili aday listelerinin belirlenmesi</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11 –</w:t>
      </w:r>
      <w:r w:rsidRPr="00D16097">
        <w:rPr>
          <w:rFonts w:ascii="Calibri" w:eastAsia="Times New Roman" w:hAnsi="Calibri" w:cs="Calibri"/>
          <w:color w:val="1C283D"/>
          <w:lang w:eastAsia="tr-TR"/>
        </w:rPr>
        <w:t> (1) Kamu kurum ve kuruluşlarınca, ilköğretim ve daha alt eğitim düzeyinde istihdam edilecek işçilerle ilgili listeler, başvuranlar arasından çekilecek kura ile belirlenir. Kura çekimi iş ilanında belirtilen gün, saat ve adreste noter huzurunda yapılır. Adaylar, istemeleri hâlinde kura çekimini izleyebilir.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(2) Kamu kurum ve kuruluşlarınca, sınava alınacak asıl adayların listesi;</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a) Kurumun gönderdiği ve başvuruda bulunanların tamamının yer aldığı listeler esas alınmak suretiyle, açık iş sayısının üç katı,</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b) Öncelik hakkına sahip olarak Kurum tarafından gönderilenler arasından, açık iş sayısının üç katı</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olarak kura çekimi sonucu belirlenir. Kura ile ayrıca, açık iş sayısının üç katı oranında da yedek liste oluşturulur. Kamu Kurum ve Kuruluşlarına İşçi Alınmasında Uygulanacak Usul ve Esaslar Hakkında Yönetmeliğin 5 inci maddesinin birinci fıkrasının (c) bendinde belirtilenlerden talep şartlarına uygun adaylardan başvuranların tamamı öncelik hakkı sahiplerine ilişkin listelere dahil edilir.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(3)</w:t>
      </w:r>
      <w:r w:rsidRPr="00D16097">
        <w:rPr>
          <w:rFonts w:ascii="Calibri" w:eastAsia="Times New Roman" w:hAnsi="Calibri" w:cs="Calibri"/>
          <w:b/>
          <w:bCs/>
          <w:color w:val="1C283D"/>
          <w:lang w:eastAsia="tr-TR"/>
        </w:rPr>
        <w:t>(Ek:RG-11/4/2015-29323)</w:t>
      </w:r>
      <w:r w:rsidRPr="00D16097">
        <w:rPr>
          <w:rFonts w:ascii="Calibri" w:eastAsia="Times New Roman" w:hAnsi="Calibri" w:cs="Calibri"/>
          <w:color w:val="1C283D"/>
          <w:lang w:eastAsia="tr-TR"/>
        </w:rPr>
        <w:t>  Ancak kamu kurum ve kuruluşlarının kuraya tabi işgücü taleplerinde, işe alınacak işçiler sadece noter kurasıyla da belirlenebilir. Bu durumda, öncelikliler de dahil olmak üzere talep şartlarına uygun tüm başvuru sahipleri arasından açık iş sayısı kadar asıl ve ihtiyaç duyulacak sayıda yedek, doğrudan kurayla belirlenir.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Listelerin kamu kurum ve kuruluşuna gönderilmesi</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12 –</w:t>
      </w:r>
      <w:r w:rsidRPr="00D16097">
        <w:rPr>
          <w:rFonts w:ascii="Calibri" w:eastAsia="Times New Roman" w:hAnsi="Calibri" w:cs="Calibri"/>
          <w:color w:val="1C283D"/>
          <w:lang w:eastAsia="tr-TR"/>
        </w:rPr>
        <w:t> (1) Kurum tarafından 10 uncu ve 11 inci maddelerdeki esaslar doğrultusunda oluşturulan listeler, son başvuru tarihini izleyen günden itibaren beş iş günü içinde, sınav yapılmak üzere ilgili kamu kurum ve kuruluşuna gönderilir.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Ek liste gönderme</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13 –</w:t>
      </w:r>
      <w:r w:rsidRPr="00D16097">
        <w:rPr>
          <w:rFonts w:ascii="Calibri" w:eastAsia="Times New Roman" w:hAnsi="Calibri" w:cs="Calibri"/>
          <w:color w:val="1C283D"/>
          <w:lang w:eastAsia="tr-TR"/>
        </w:rPr>
        <w:t> (1) Talepte bulunan kamu kurum ve kuruluşları, Kurum tarafından gönderilen listelerdeki adayların genel ve özel şartları taşıyıp taşımadığını, sınavdan önce inceler; başvuru sahiplerine ilişkin ispatlayıcı belgeleri saklar. Kamu kurum ve kuruluşları, durumu talep şartlarına uymayan adayları, isimleri ve belgeleriyle birlikte Kuruma ileterek, aynı sayıda ve aynı listeden, sıra gözetilerek bir defaya mahsus olmak üzere ek liste gönderilmesi talebinde bulunabilir.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 (2) Kamu kurum veya kuruluşlarının yapacağı sınava, Kurum tarafından gönderilenlerden, açık iş sayısının altında katılım olması hâlinde, sınav yapılmadan önce kamu kurum ve kuruluşlarının talebi üzerine, başvuru yaptığı hâlde gönderilen listelere giremeyen en yüksek puanlı kişiden başlanmak suretiyle, Kurum tarafından açık iş sayısının üç katını tamamlayacak şekilde yeni bir liste gönderilir.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İkinci liste gönderme yasağı</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lastRenderedPageBreak/>
        <w:t>MADDE 14 –</w:t>
      </w:r>
      <w:r w:rsidRPr="00D16097">
        <w:rPr>
          <w:rFonts w:ascii="Calibri" w:eastAsia="Times New Roman" w:hAnsi="Calibri" w:cs="Calibri"/>
          <w:color w:val="1C283D"/>
          <w:lang w:eastAsia="tr-TR"/>
        </w:rPr>
        <w:t> (1) Durumu talepte belirtilen şartlara uygun olanlar arasından, Kurum tarafından en az açık iş sayısı kadar aday bildirilmesine rağmen, kamu kurum ve kuruluşlarınca yerleştirme yapılmayarak iptal edilen talepler için, aynı şartlarda ve aynı yıl içinde yeniden Kurumdan işçi talebinde bulunulamaz.</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 </w:t>
      </w:r>
    </w:p>
    <w:p w:rsidR="00D16097" w:rsidRPr="00D16097" w:rsidRDefault="00D16097" w:rsidP="00D1609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DÖRDÜNCÜ BÖLÜM</w:t>
      </w:r>
    </w:p>
    <w:p w:rsidR="00D16097" w:rsidRPr="00D16097" w:rsidRDefault="00D16097" w:rsidP="00D1609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Kamu Kurum ve Kuruluşlarınca Yapılacak İşlemler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Tebligat</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15 –</w:t>
      </w:r>
      <w:r w:rsidRPr="00D16097">
        <w:rPr>
          <w:rFonts w:ascii="Calibri" w:eastAsia="Times New Roman" w:hAnsi="Calibri" w:cs="Calibri"/>
          <w:color w:val="1C283D"/>
          <w:lang w:eastAsia="tr-TR"/>
        </w:rPr>
        <w:t> (1) Sınav gün, saat ve yeri, kamu kurum ve kuruluşlarınca, Kurum tarafından gönderilen listelerde yer alan başvuru sahiplerine, sınav gününden en az beş gün önce ulaşacak şekilde iadeli taahhütlü posta ile tebliğ edilir.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Sınav</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16 –</w:t>
      </w:r>
      <w:r w:rsidRPr="00D16097">
        <w:rPr>
          <w:rFonts w:ascii="Calibri" w:eastAsia="Times New Roman" w:hAnsi="Calibri" w:cs="Calibri"/>
          <w:color w:val="1C283D"/>
          <w:lang w:eastAsia="tr-TR"/>
        </w:rPr>
        <w:t> (1) Kamu kurum ve kuruluşları işe yerleştirilecek kişileri, Kurum tarafından gönderilen listelerdeki adaylar arasında yapacağı sınav ile belirler. Sınav; yazılı veya sözlü yöntemlerinden biri veya ikisi kullanılarak, meslekî bilgi ve becerilere ilişkin konulardan yapılır.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(2) Sınav, kamu kurum ve kuruluşlarınca, Kurum tarafından gönderilen listelerin ulaşmasını müteakip otuz gün içinde yapılır.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Sınav kurulu ve görevleri</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17 – </w:t>
      </w:r>
      <w:r w:rsidRPr="00D16097">
        <w:rPr>
          <w:rFonts w:ascii="Calibri" w:eastAsia="Times New Roman" w:hAnsi="Calibri" w:cs="Calibri"/>
          <w:color w:val="1C283D"/>
          <w:lang w:eastAsia="tr-TR"/>
        </w:rPr>
        <w:t>(1) Sınav kurulu kamu kurum veya kuruluşlarının atamaya yetkili amirinin görevlendireceği bir başkan ve dört üyeden oluşur. Sınav kurulu üyelerinden biri Adalet Bakanlığı Ceza ve Tevkifevleri Genel Müdürlüğünce belirlenir. Sınav kurulu üyelerine toplantı gün, saat ve yeri, toplantı gününden en az beş gün önce yazılı olarak bildirilir.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(2) Sınav kurulu; sınavın yapılacağı yerleri önceden belirler, sözlü sınavlar hariç olmak üzere sınav sorularını ve cevap anahtarlarını hazırlar ve mühürlü bir zarfta saklar, sınav sonuçlarını değerlendirir.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(3) Adayın başarı puanı; hem yazılı hem de sözlü sınav yapılması hâlinde, adayın KPSS puanının yüzde ellisi, yazılı sınav puanının yüzde otuzu, sözlü sınav puanının yüzde yirmisi; sadece yazılı ya da sadece sözlü sınav yapılması hâlinde adayın KPSS puanının yüzde yetmişi, yazılı veya sözlü sınav puanının yüzde otuzudur. Başarı puanı en yüksek olan adaydan başlanmak suretiyle açık iş sayısı kadar asıl ve aynı sayıda da yedek liste belirlenerek ilan edilir. Sınav sonuçlarına ilişkin itirazlar sınav kurulunca incelenir.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Sınav sonuçlarının açıklanması</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18 –</w:t>
      </w:r>
      <w:r w:rsidRPr="00D16097">
        <w:rPr>
          <w:rFonts w:ascii="Calibri" w:eastAsia="Times New Roman" w:hAnsi="Calibri" w:cs="Calibri"/>
          <w:color w:val="1C283D"/>
          <w:lang w:eastAsia="tr-TR"/>
        </w:rPr>
        <w:t> (1) Yapılan sınav sonucunda, asıl ve yedek liste belirlenir. Sınav sonuçları, sınavın bitiminden itibaren yedi gün içinde talepte bulunan kamu kurum ve kuruluşları tarafından herkesin görebileceği bir yere asılmak, varsa internet sitesinde ilan edilmek suretiyle açıklanır. Sonuçlar sınava giren adaylara ayrıca yazılı olarak bildirilir. Sınavda başarılı olan adayların sınav sonuçları iadeli taahhütlü posta ile gönderilir.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Sınav sonuçlarına itiraz</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19 –</w:t>
      </w:r>
      <w:r w:rsidRPr="00D16097">
        <w:rPr>
          <w:rFonts w:ascii="Calibri" w:eastAsia="Times New Roman" w:hAnsi="Calibri" w:cs="Calibri"/>
          <w:color w:val="1C283D"/>
          <w:lang w:eastAsia="tr-TR"/>
        </w:rPr>
        <w:t> (1) Adaylar, sonuçların tebliğinden itibaren yedi iş günü içinde sınav kuruluna itiraz edebilir. Yapılan itirazlar, sınav kuruluna ulaştığı tarihten itibaren on gün içinde sonuçlandırılarak, nihai karar itiraz sahibine iadeli taahhütlü posta ile bildirilir.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Yedek listeden işçi alımı</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20 –</w:t>
      </w:r>
      <w:r w:rsidRPr="00D16097">
        <w:rPr>
          <w:rFonts w:ascii="Calibri" w:eastAsia="Times New Roman" w:hAnsi="Calibri" w:cs="Calibri"/>
          <w:color w:val="1C283D"/>
          <w:lang w:eastAsia="tr-TR"/>
        </w:rPr>
        <w:t> (1) Sınavda başarılı olup da işe başlamayanlar ile deneme süresi içinde işten ayrılanların yerine, yedek listenin ilk sırasındaki kişiden başlanmak suretiyle yerleştirme yapılır.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Sınav sonuçlarının ve yerleştirmelerin Kuruma bildirilmesi</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21 –</w:t>
      </w:r>
      <w:r w:rsidRPr="00D16097">
        <w:rPr>
          <w:rFonts w:ascii="Calibri" w:eastAsia="Times New Roman" w:hAnsi="Calibri" w:cs="Calibri"/>
          <w:color w:val="1C283D"/>
          <w:lang w:eastAsia="tr-TR"/>
        </w:rPr>
        <w:t> (1) Kamu kurum ve kuruluşları, sınavı asıl ve yedek olarak kazananlar ile başarısız olanları ve varsa sınava katılmayanları, sınav sonucunun açıklanmasını izleyen onbeş gün içinde liste hâlinde Kuruma bildirir.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(2) Asıl ve yedek listeden işe yerleştirilenler, yerleştirmeyi takip eden onbeş gün içinde Kuruma yazılı olarak bildirilir.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 </w:t>
      </w:r>
    </w:p>
    <w:p w:rsidR="00D16097" w:rsidRPr="00D16097" w:rsidRDefault="00D16097" w:rsidP="00D1609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BEŞİNCİ BÖLÜM</w:t>
      </w:r>
    </w:p>
    <w:p w:rsidR="00D16097" w:rsidRPr="00D16097" w:rsidRDefault="00D16097" w:rsidP="00D1609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Çeşitli ve Son Hükümler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lastRenderedPageBreak/>
        <w:t>Yürürlükten kaldırılan yönetmelik</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22 – </w:t>
      </w:r>
      <w:r w:rsidRPr="00D16097">
        <w:rPr>
          <w:rFonts w:ascii="Calibri" w:eastAsia="Times New Roman" w:hAnsi="Calibri" w:cs="Calibri"/>
          <w:color w:val="1C283D"/>
          <w:lang w:eastAsia="tr-TR"/>
        </w:rPr>
        <w:t>(1) 22/4/2006 tarihli ve 26147 sayılı Resmî Gazete’de yayımlanan Kamu Kurum ve Kuruluşlarında İşçi Olarak İstihdam Edilecek Özürlü ve Eski Hükümlülere Uygulanacak Sınav Yönetmeliği yürürlükten kaldırılmıştır.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23 –</w:t>
      </w:r>
      <w:r w:rsidRPr="00D16097">
        <w:rPr>
          <w:rFonts w:ascii="Calibri" w:eastAsia="Times New Roman" w:hAnsi="Calibri" w:cs="Calibri"/>
          <w:color w:val="1C283D"/>
          <w:lang w:eastAsia="tr-TR"/>
        </w:rPr>
        <w:t> (1) Bu Yönetmelik yayımlandığı tarihte yürürlüğe girer.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Yürütme</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b/>
          <w:bCs/>
          <w:color w:val="1C283D"/>
          <w:lang w:eastAsia="tr-TR"/>
        </w:rPr>
        <w:t>MADDE 24 – (Değişik:RG-6/12/2012-28489)</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(1) Bu Yönetmelik hükümlerini Çalışma ve Sosyal Güvenlik Bakanı yürütür.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 </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_________</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i/>
          <w:iCs/>
          <w:color w:val="1C283D"/>
          <w:sz w:val="18"/>
          <w:szCs w:val="18"/>
          <w:vertAlign w:val="superscript"/>
          <w:lang w:eastAsia="tr-TR"/>
        </w:rPr>
        <w:t>(1)</w:t>
      </w:r>
      <w:r w:rsidRPr="00D16097">
        <w:rPr>
          <w:rFonts w:ascii="Calibri" w:eastAsia="Times New Roman" w:hAnsi="Calibri" w:cs="Calibri"/>
          <w:i/>
          <w:iCs/>
          <w:color w:val="1C283D"/>
          <w:sz w:val="18"/>
          <w:szCs w:val="18"/>
          <w:lang w:eastAsia="tr-TR"/>
        </w:rPr>
        <w:t>  Bu yönetmeliğin adı “Kamu Kurum ve Kuruluşlarına Eski Hükümlü İşçi Alınmasında Uygulanacak Usul ve Esaslar Hakkında Yönetmeliği” iken 6/12/2012 tarihli ve 28489 sayılı Resmi Gazete’de yayımlanan “Kamu Kurum ve Kuruluşlarına Eski Hükümlü işçi Alınmasında Uygulanacak Usul ve Esaslar Hakkında Yönetmelikte Değişiklik Yapılmasına Dair Yönetmelik” ile metne işlendiği biçimde değiştirilmiştir.</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 </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 </w:t>
      </w:r>
    </w:p>
    <w:tbl>
      <w:tblPr>
        <w:tblW w:w="0" w:type="auto"/>
        <w:jc w:val="center"/>
        <w:tblCellMar>
          <w:left w:w="0" w:type="dxa"/>
          <w:right w:w="0" w:type="dxa"/>
        </w:tblCellMar>
        <w:tblLook w:val="04A0" w:firstRow="1" w:lastRow="0" w:firstColumn="1" w:lastColumn="0" w:noHBand="0" w:noVBand="1"/>
      </w:tblPr>
      <w:tblGrid>
        <w:gridCol w:w="833"/>
        <w:gridCol w:w="3600"/>
        <w:gridCol w:w="3600"/>
      </w:tblGrid>
      <w:tr w:rsidR="00D16097" w:rsidRPr="00D16097" w:rsidTr="00D16097">
        <w:trPr>
          <w:jc w:val="center"/>
        </w:trPr>
        <w:tc>
          <w:tcPr>
            <w:tcW w:w="73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6097" w:rsidRPr="00D16097" w:rsidRDefault="00D16097" w:rsidP="00D16097">
            <w:pPr>
              <w:spacing w:after="0" w:line="240" w:lineRule="auto"/>
              <w:ind w:firstLine="567"/>
              <w:jc w:val="both"/>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b/>
                <w:bCs/>
                <w:lang w:eastAsia="tr-TR"/>
              </w:rPr>
              <w:t>Yönetmeliğin Yayımlandığı Resmî Gazete’nin</w:t>
            </w:r>
          </w:p>
        </w:tc>
      </w:tr>
      <w:tr w:rsidR="00D16097" w:rsidRPr="00D16097" w:rsidTr="00D1609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16097" w:rsidRPr="00D16097" w:rsidRDefault="00D16097" w:rsidP="00D16097">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b/>
                <w:bCs/>
                <w:lang w:eastAsia="tr-TR"/>
              </w:rPr>
              <w:t>Sayısı</w:t>
            </w:r>
          </w:p>
        </w:tc>
      </w:tr>
      <w:tr w:rsidR="00D16097" w:rsidRPr="00D16097" w:rsidTr="00D1609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16097" w:rsidRPr="00D16097" w:rsidRDefault="00D16097" w:rsidP="00D16097">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19/9/2009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27354</w:t>
            </w:r>
          </w:p>
        </w:tc>
      </w:tr>
      <w:tr w:rsidR="00D16097" w:rsidRPr="00D16097" w:rsidTr="00D1609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16097" w:rsidRPr="00D16097" w:rsidRDefault="00D16097" w:rsidP="00D16097">
            <w:pPr>
              <w:spacing w:after="0" w:line="240" w:lineRule="auto"/>
              <w:rPr>
                <w:rFonts w:ascii="Times New Roman" w:eastAsia="Times New Roman" w:hAnsi="Times New Roman" w:cs="Times New Roman"/>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b/>
                <w:bCs/>
                <w:lang w:eastAsia="tr-TR"/>
              </w:rPr>
              <w:t>Yönetmelikte Değişiklik Yapan Yönetmeliklerin Yayımlandığı Resmî Gazetelerin</w:t>
            </w:r>
          </w:p>
        </w:tc>
      </w:tr>
      <w:tr w:rsidR="00D16097" w:rsidRPr="00D16097" w:rsidTr="00D1609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16097" w:rsidRPr="00D16097" w:rsidRDefault="00D16097" w:rsidP="00D16097">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b/>
                <w:bCs/>
                <w:lang w:eastAsia="tr-TR"/>
              </w:rPr>
              <w:t>Sayısı</w:t>
            </w:r>
          </w:p>
        </w:tc>
      </w:tr>
      <w:tr w:rsidR="00D16097" w:rsidRPr="00D16097" w:rsidTr="00D16097">
        <w:trPr>
          <w:jc w:val="center"/>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097" w:rsidRPr="00D16097" w:rsidRDefault="00D16097" w:rsidP="00D16097">
            <w:pPr>
              <w:spacing w:after="0" w:line="240" w:lineRule="auto"/>
              <w:jc w:val="both"/>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26/10/2009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27388</w:t>
            </w:r>
          </w:p>
        </w:tc>
      </w:tr>
      <w:tr w:rsidR="00D16097" w:rsidRPr="00D16097" w:rsidTr="00D16097">
        <w:trPr>
          <w:jc w:val="center"/>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097" w:rsidRPr="00D16097" w:rsidRDefault="00D16097" w:rsidP="00D16097">
            <w:pPr>
              <w:spacing w:after="0" w:line="240" w:lineRule="auto"/>
              <w:jc w:val="both"/>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3/4/2012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28253</w:t>
            </w:r>
          </w:p>
        </w:tc>
      </w:tr>
      <w:tr w:rsidR="00D16097" w:rsidRPr="00D16097" w:rsidTr="00D16097">
        <w:trPr>
          <w:jc w:val="center"/>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097" w:rsidRPr="00D16097" w:rsidRDefault="00D16097" w:rsidP="00D16097">
            <w:pPr>
              <w:spacing w:after="0" w:line="240" w:lineRule="auto"/>
              <w:jc w:val="both"/>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6/12/2012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28489</w:t>
            </w:r>
          </w:p>
        </w:tc>
      </w:tr>
      <w:tr w:rsidR="00D16097" w:rsidRPr="00D16097" w:rsidTr="00D16097">
        <w:trPr>
          <w:jc w:val="center"/>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097" w:rsidRPr="00D16097" w:rsidRDefault="00D16097" w:rsidP="00D16097">
            <w:pPr>
              <w:spacing w:after="0" w:line="240" w:lineRule="auto"/>
              <w:jc w:val="both"/>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4.       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6/8/2014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29080</w:t>
            </w:r>
          </w:p>
        </w:tc>
      </w:tr>
      <w:tr w:rsidR="00D16097" w:rsidRPr="00D16097" w:rsidTr="00D16097">
        <w:trPr>
          <w:jc w:val="center"/>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097" w:rsidRPr="00D16097" w:rsidRDefault="00D16097" w:rsidP="00D16097">
            <w:pPr>
              <w:spacing w:after="0" w:line="240" w:lineRule="auto"/>
              <w:jc w:val="both"/>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11/4/2015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29323</w:t>
            </w:r>
          </w:p>
        </w:tc>
      </w:tr>
      <w:tr w:rsidR="00D16097" w:rsidRPr="00D16097" w:rsidTr="00D16097">
        <w:trPr>
          <w:jc w:val="center"/>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097" w:rsidRPr="00D16097" w:rsidRDefault="00D16097" w:rsidP="00D16097">
            <w:pPr>
              <w:spacing w:after="0" w:line="240" w:lineRule="auto"/>
              <w:jc w:val="both"/>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6.       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18/7/2017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6097" w:rsidRPr="00D16097" w:rsidRDefault="00D16097" w:rsidP="00D16097">
            <w:pPr>
              <w:spacing w:after="0" w:line="240" w:lineRule="auto"/>
              <w:ind w:firstLine="567"/>
              <w:jc w:val="center"/>
              <w:rPr>
                <w:rFonts w:ascii="Times New Roman" w:eastAsia="Times New Roman" w:hAnsi="Times New Roman" w:cs="Times New Roman"/>
                <w:sz w:val="24"/>
                <w:szCs w:val="24"/>
                <w:lang w:eastAsia="tr-TR"/>
              </w:rPr>
            </w:pPr>
            <w:r w:rsidRPr="00D16097">
              <w:rPr>
                <w:rFonts w:ascii="Calibri" w:eastAsia="Times New Roman" w:hAnsi="Calibri" w:cs="Calibri"/>
                <w:lang w:eastAsia="tr-TR"/>
              </w:rPr>
              <w:t>30127</w:t>
            </w:r>
          </w:p>
        </w:tc>
      </w:tr>
    </w:tbl>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 </w:t>
      </w:r>
    </w:p>
    <w:p w:rsidR="00D16097" w:rsidRPr="00D16097" w:rsidRDefault="00D16097" w:rsidP="00D1609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16097">
        <w:rPr>
          <w:rFonts w:ascii="Calibri" w:eastAsia="Times New Roman" w:hAnsi="Calibri" w:cs="Calibri"/>
          <w:color w:val="1C283D"/>
          <w:lang w:eastAsia="tr-TR"/>
        </w:rPr>
        <w:t> </w:t>
      </w:r>
    </w:p>
    <w:p w:rsidR="00D16097" w:rsidRPr="00D16097" w:rsidRDefault="00D16097" w:rsidP="00D16097">
      <w:pPr>
        <w:shd w:val="clear" w:color="auto" w:fill="FFFFFF"/>
        <w:spacing w:after="0" w:line="240" w:lineRule="auto"/>
        <w:jc w:val="right"/>
        <w:rPr>
          <w:rFonts w:ascii="Arial" w:eastAsia="Times New Roman" w:hAnsi="Arial" w:cs="Arial"/>
          <w:b/>
          <w:bCs/>
          <w:color w:val="808080"/>
          <w:sz w:val="15"/>
          <w:szCs w:val="15"/>
          <w:lang w:eastAsia="tr-TR"/>
        </w:rPr>
      </w:pPr>
      <w:r w:rsidRPr="00D16097">
        <w:rPr>
          <w:rFonts w:ascii="Arial" w:eastAsia="Times New Roman" w:hAnsi="Arial" w:cs="Arial"/>
          <w:b/>
          <w:bCs/>
          <w:color w:val="808080"/>
          <w:sz w:val="15"/>
          <w:szCs w:val="15"/>
          <w:lang w:eastAsia="tr-TR"/>
        </w:rPr>
        <w:t>Sayfa</w:t>
      </w:r>
    </w:p>
    <w:p w:rsidR="003406D7" w:rsidRDefault="003406D7"/>
    <w:sectPr w:rsidR="00340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97"/>
    <w:rsid w:val="003406D7"/>
    <w:rsid w:val="00D160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9F05E-425D-407F-BDE7-B59B2D2C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392562">
      <w:bodyDiv w:val="1"/>
      <w:marLeft w:val="0"/>
      <w:marRight w:val="0"/>
      <w:marTop w:val="0"/>
      <w:marBottom w:val="0"/>
      <w:divBdr>
        <w:top w:val="none" w:sz="0" w:space="0" w:color="auto"/>
        <w:left w:val="none" w:sz="0" w:space="0" w:color="auto"/>
        <w:bottom w:val="none" w:sz="0" w:space="0" w:color="auto"/>
        <w:right w:val="none" w:sz="0" w:space="0" w:color="auto"/>
      </w:divBdr>
      <w:divsChild>
        <w:div w:id="2068213043">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3015</Words>
  <Characters>17190</Characters>
  <Application>Microsoft Office Word</Application>
  <DocSecurity>0</DocSecurity>
  <Lines>143</Lines>
  <Paragraphs>40</Paragraphs>
  <ScaleCrop>false</ScaleCrop>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KAYA</dc:creator>
  <cp:keywords/>
  <dc:description/>
  <cp:lastModifiedBy>Aydın KAYA</cp:lastModifiedBy>
  <cp:revision>1</cp:revision>
  <dcterms:created xsi:type="dcterms:W3CDTF">2017-08-14T07:28:00Z</dcterms:created>
  <dcterms:modified xsi:type="dcterms:W3CDTF">2017-08-14T07:28:00Z</dcterms:modified>
</cp:coreProperties>
</file>