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C9" w:rsidRPr="00660C66" w:rsidRDefault="003A1AC9" w:rsidP="00660C66">
      <w:pPr>
        <w:spacing w:after="0" w:line="240" w:lineRule="auto"/>
        <w:ind w:firstLine="709"/>
        <w:jc w:val="both"/>
        <w:rPr>
          <w:rFonts w:ascii="Times New Roman" w:hAnsi="Times New Roman" w:cs="Times New Roman"/>
          <w:sz w:val="24"/>
          <w:szCs w:val="24"/>
        </w:rPr>
      </w:pPr>
    </w:p>
    <w:p w:rsidR="00660C66" w:rsidRPr="00660C66" w:rsidRDefault="003C63E4" w:rsidP="003C63E4">
      <w:pPr>
        <w:spacing w:after="0" w:line="240" w:lineRule="auto"/>
        <w:ind w:firstLine="709"/>
        <w:jc w:val="center"/>
        <w:rPr>
          <w:rFonts w:ascii="Times New Roman" w:eastAsia="Times New Roman" w:hAnsi="Times New Roman" w:cs="Times New Roman"/>
          <w:b/>
          <w:sz w:val="24"/>
          <w:szCs w:val="24"/>
          <w:lang w:eastAsia="tr-TR"/>
        </w:rPr>
      </w:pPr>
      <w:r w:rsidRPr="003C63E4">
        <w:rPr>
          <w:rFonts w:ascii="Times New Roman" w:eastAsia="Times New Roman" w:hAnsi="Times New Roman" w:cs="Times New Roman"/>
          <w:b/>
          <w:sz w:val="24"/>
          <w:szCs w:val="24"/>
          <w:lang w:eastAsia="tr-TR"/>
        </w:rPr>
        <w:t>İŞYERİ BİNA VE EKLENTİLERİNDE ALINACAK SAĞLIK VE GÜVENLİK</w:t>
      </w:r>
    </w:p>
    <w:p w:rsidR="00660C66" w:rsidRDefault="003C63E4" w:rsidP="003C63E4">
      <w:pPr>
        <w:spacing w:after="0" w:line="240" w:lineRule="auto"/>
        <w:ind w:firstLine="709"/>
        <w:jc w:val="center"/>
        <w:rPr>
          <w:rFonts w:ascii="Times New Roman" w:eastAsia="Times New Roman" w:hAnsi="Times New Roman" w:cs="Times New Roman"/>
          <w:b/>
          <w:sz w:val="24"/>
          <w:szCs w:val="24"/>
          <w:lang w:eastAsia="tr-TR"/>
        </w:rPr>
      </w:pPr>
      <w:r w:rsidRPr="003C63E4">
        <w:rPr>
          <w:rFonts w:ascii="Times New Roman" w:eastAsia="Times New Roman" w:hAnsi="Times New Roman" w:cs="Times New Roman"/>
          <w:b/>
          <w:sz w:val="24"/>
          <w:szCs w:val="24"/>
          <w:lang w:eastAsia="tr-TR"/>
        </w:rPr>
        <w:t>ÖNLEMLERİNE İLİŞKİN YÖNETMELİK</w:t>
      </w:r>
    </w:p>
    <w:p w:rsidR="00B01971" w:rsidRPr="003C63E4" w:rsidRDefault="00B01971" w:rsidP="003C63E4">
      <w:pPr>
        <w:spacing w:after="0" w:line="240" w:lineRule="auto"/>
        <w:ind w:firstLine="709"/>
        <w:jc w:val="center"/>
        <w:rPr>
          <w:rFonts w:ascii="Times New Roman" w:eastAsia="Times New Roman" w:hAnsi="Times New Roman" w:cs="Times New Roman"/>
          <w:b/>
          <w:sz w:val="24"/>
          <w:szCs w:val="24"/>
          <w:lang w:eastAsia="tr-TR"/>
        </w:rPr>
      </w:pPr>
    </w:p>
    <w:p w:rsidR="00660C66" w:rsidRPr="003C63E4" w:rsidRDefault="00660C66" w:rsidP="003C63E4">
      <w:pPr>
        <w:spacing w:after="0" w:line="240" w:lineRule="auto"/>
        <w:ind w:firstLine="709"/>
        <w:jc w:val="center"/>
        <w:rPr>
          <w:rFonts w:ascii="Times New Roman" w:eastAsia="Times New Roman" w:hAnsi="Times New Roman" w:cs="Times New Roman"/>
          <w:b/>
          <w:sz w:val="24"/>
          <w:szCs w:val="24"/>
          <w:lang w:eastAsia="tr-TR"/>
        </w:rPr>
      </w:pPr>
      <w:r w:rsidRPr="003C63E4">
        <w:rPr>
          <w:rFonts w:ascii="Times New Roman" w:eastAsia="Times New Roman" w:hAnsi="Times New Roman" w:cs="Times New Roman"/>
          <w:b/>
          <w:sz w:val="24"/>
          <w:szCs w:val="24"/>
          <w:lang w:eastAsia="tr-TR"/>
        </w:rPr>
        <w:t>Yayımlandığı Resmi Gazete Tarihi/Sayısı: 17.07.2013/</w:t>
      </w:r>
      <w:r w:rsidRPr="00660C66">
        <w:rPr>
          <w:rFonts w:ascii="Times New Roman" w:eastAsia="Times New Roman" w:hAnsi="Times New Roman" w:cs="Times New Roman"/>
          <w:b/>
          <w:sz w:val="24"/>
          <w:szCs w:val="24"/>
          <w:lang w:eastAsia="tr-TR"/>
        </w:rPr>
        <w:t>28710</w:t>
      </w:r>
    </w:p>
    <w:p w:rsidR="00660C66" w:rsidRPr="00660C66" w:rsidRDefault="00660C66" w:rsidP="003C63E4">
      <w:pPr>
        <w:spacing w:after="0" w:line="240" w:lineRule="auto"/>
        <w:ind w:firstLine="709"/>
        <w:jc w:val="center"/>
        <w:rPr>
          <w:rFonts w:ascii="Times New Roman" w:eastAsia="Times New Roman" w:hAnsi="Times New Roman" w:cs="Times New Roman"/>
          <w:sz w:val="24"/>
          <w:szCs w:val="24"/>
          <w:lang w:eastAsia="tr-TR"/>
        </w:rPr>
      </w:pPr>
    </w:p>
    <w:p w:rsidR="00660C66" w:rsidRPr="00660C66" w:rsidRDefault="00660C66" w:rsidP="003C63E4">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BİRİNCİ BÖLÜM</w:t>
      </w:r>
    </w:p>
    <w:p w:rsidR="00660C66" w:rsidRPr="00660C66" w:rsidRDefault="00660C66" w:rsidP="003C63E4">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Amaç, Kapsam, Dayanak ve Tanımlar</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Amaç</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1 –</w:t>
      </w:r>
      <w:r w:rsidRPr="00660C66">
        <w:rPr>
          <w:rFonts w:ascii="Times New Roman" w:eastAsia="Times New Roman" w:hAnsi="Times New Roman" w:cs="Times New Roman"/>
          <w:sz w:val="24"/>
          <w:szCs w:val="24"/>
          <w:lang w:eastAsia="tr-TR"/>
        </w:rPr>
        <w:t xml:space="preserve"> (1) Bu Yönetmeliğin amacı, işyeri bina ve eklentilerinde bulunması gereken asgari sağlık ve güvenlik şartlarını belirlemektir.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Kapsam</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2 –</w:t>
      </w:r>
      <w:r w:rsidRPr="00660C66">
        <w:rPr>
          <w:rFonts w:ascii="Times New Roman" w:eastAsia="Times New Roman" w:hAnsi="Times New Roman" w:cs="Times New Roman"/>
          <w:sz w:val="24"/>
          <w:szCs w:val="24"/>
          <w:lang w:eastAsia="tr-TR"/>
        </w:rPr>
        <w:t xml:space="preserve"> (1) Bu Yönetmelik, </w:t>
      </w:r>
      <w:proofErr w:type="gramStart"/>
      <w:r w:rsidRPr="00660C66">
        <w:rPr>
          <w:rFonts w:ascii="Times New Roman" w:eastAsia="Times New Roman" w:hAnsi="Times New Roman" w:cs="Times New Roman"/>
          <w:sz w:val="24"/>
          <w:szCs w:val="24"/>
          <w:lang w:eastAsia="tr-TR"/>
        </w:rPr>
        <w:t>20/6/2012</w:t>
      </w:r>
      <w:proofErr w:type="gramEnd"/>
      <w:r w:rsidRPr="00660C66">
        <w:rPr>
          <w:rFonts w:ascii="Times New Roman" w:eastAsia="Times New Roman" w:hAnsi="Times New Roman" w:cs="Times New Roman"/>
          <w:sz w:val="24"/>
          <w:szCs w:val="24"/>
          <w:lang w:eastAsia="tr-TR"/>
        </w:rPr>
        <w:t xml:space="preserve"> tarihli ve 6331 sayılı İş Sağlığı ve Güvenliği Kanunu kapsamına giren bütün işyerlerini kapsar.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 Bu Yönetmelik;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İşyeri dışında kullanılan taşıma araçlarında veya taşıma araçlarının içindeki işyerlerinde,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Yapı ve benzeri geçici veya hareketli iş alanlarında,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Maden, petrol ve gaz çıkarma işlerinde,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 Balıkçı teknelerinde,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d) Tarım veya orman işyerlerine ait işyeri bina ve eklentileri hariç, işyerinin sınırları içerisinde olmakla beraber işyeri bina ve eklentilerinde çalışanları iş sağlığı ve güvenliği açısından etkilemeyecek uzaklıkta olan veya işyeri bina ve eklentileri ile iş sağlığı ve güvenliği açısından etkileşim içerisinde olamayacak kadar uzak tarım ve orman alanlarında,</w:t>
      </w:r>
      <w:bookmarkStart w:id="0" w:name="_GoBack"/>
      <w:bookmarkEnd w:id="0"/>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uygulanmaz</w:t>
      </w:r>
      <w:proofErr w:type="gramEnd"/>
      <w:r w:rsidRPr="00660C66">
        <w:rPr>
          <w:rFonts w:ascii="Times New Roman" w:eastAsia="Times New Roman" w:hAnsi="Times New Roman" w:cs="Times New Roman"/>
          <w:sz w:val="24"/>
          <w:szCs w:val="24"/>
          <w:lang w:eastAsia="tr-TR"/>
        </w:rPr>
        <w:t>.</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Dayanak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3 –</w:t>
      </w:r>
      <w:r w:rsidRPr="00660C66">
        <w:rPr>
          <w:rFonts w:ascii="Times New Roman" w:eastAsia="Times New Roman" w:hAnsi="Times New Roman" w:cs="Times New Roman"/>
          <w:sz w:val="24"/>
          <w:szCs w:val="24"/>
          <w:lang w:eastAsia="tr-TR"/>
        </w:rPr>
        <w:t xml:space="preserve"> (1) Bu Yönetmelik 6331 sayılı İş Sağlığı ve Güvenliği Kanununun 30 uncu maddesine dayanılarak ve Avrupa Birliğinin </w:t>
      </w:r>
      <w:proofErr w:type="gramStart"/>
      <w:r w:rsidRPr="00660C66">
        <w:rPr>
          <w:rFonts w:ascii="Times New Roman" w:eastAsia="Times New Roman" w:hAnsi="Times New Roman" w:cs="Times New Roman"/>
          <w:sz w:val="24"/>
          <w:szCs w:val="24"/>
          <w:lang w:eastAsia="tr-TR"/>
        </w:rPr>
        <w:t>30/11/1989</w:t>
      </w:r>
      <w:proofErr w:type="gramEnd"/>
      <w:r w:rsidRPr="00660C66">
        <w:rPr>
          <w:rFonts w:ascii="Times New Roman" w:eastAsia="Times New Roman" w:hAnsi="Times New Roman" w:cs="Times New Roman"/>
          <w:sz w:val="24"/>
          <w:szCs w:val="24"/>
          <w:lang w:eastAsia="tr-TR"/>
        </w:rPr>
        <w:t xml:space="preserve"> tarihli ve 89/654/EEC sayılı Konsey Direktifine paralel olarak hazırlanmıştır.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Tanımlar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4 –</w:t>
      </w:r>
      <w:r w:rsidRPr="00660C66">
        <w:rPr>
          <w:rFonts w:ascii="Times New Roman" w:eastAsia="Times New Roman" w:hAnsi="Times New Roman" w:cs="Times New Roman"/>
          <w:sz w:val="24"/>
          <w:szCs w:val="24"/>
          <w:lang w:eastAsia="tr-TR"/>
        </w:rPr>
        <w:t xml:space="preserve"> (1) Bu Yönetmelikte geçen;</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İşyeri bina ve eklentileri: İşyerine bağlı çalışılan alanlar, çalışanların girip çıkılabileceği bina, tesis vb. ile dinlenme, çocuk emzirme, yemek, uyku, yıkanma, muayene ve bakım, beden ve mesleki eğitim yerleri ve avlu gibi diğer eklentileri,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b) Kanun: </w:t>
      </w:r>
      <w:proofErr w:type="gramStart"/>
      <w:r w:rsidRPr="00660C66">
        <w:rPr>
          <w:rFonts w:ascii="Times New Roman" w:eastAsia="Times New Roman" w:hAnsi="Times New Roman" w:cs="Times New Roman"/>
          <w:sz w:val="24"/>
          <w:szCs w:val="24"/>
          <w:lang w:eastAsia="tr-TR"/>
        </w:rPr>
        <w:t>20/6/2012</w:t>
      </w:r>
      <w:proofErr w:type="gramEnd"/>
      <w:r w:rsidRPr="00660C66">
        <w:rPr>
          <w:rFonts w:ascii="Times New Roman" w:eastAsia="Times New Roman" w:hAnsi="Times New Roman" w:cs="Times New Roman"/>
          <w:sz w:val="24"/>
          <w:szCs w:val="24"/>
          <w:lang w:eastAsia="tr-TR"/>
        </w:rPr>
        <w:t xml:space="preserve"> tarihli ve 6331 sayılı İş Sağlığı ve Güvenliği Kanununu,</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ifade</w:t>
      </w:r>
      <w:proofErr w:type="gramEnd"/>
      <w:r w:rsidRPr="00660C66">
        <w:rPr>
          <w:rFonts w:ascii="Times New Roman" w:eastAsia="Times New Roman" w:hAnsi="Times New Roman" w:cs="Times New Roman"/>
          <w:sz w:val="24"/>
          <w:szCs w:val="24"/>
          <w:lang w:eastAsia="tr-TR"/>
        </w:rPr>
        <w:t xml:space="preserve"> eder.</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İKİNCİ BÖLÜM</w:t>
      </w: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İşverenlerin Yükümlülükleri</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Genel Şartlar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5 –</w:t>
      </w:r>
      <w:r w:rsidRPr="00660C66">
        <w:rPr>
          <w:rFonts w:ascii="Times New Roman" w:eastAsia="Times New Roman" w:hAnsi="Times New Roman" w:cs="Times New Roman"/>
          <w:sz w:val="24"/>
          <w:szCs w:val="24"/>
          <w:lang w:eastAsia="tr-TR"/>
        </w:rPr>
        <w:t xml:space="preserve"> (1) İşveren, çalışanların sağlık ve güvenliğini korumak için;</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Ek-1’de belirtilen asgari sağlık ve güvenlik şartlarını yerine getirir.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Acil çıkış yolları ve kapılarını her zaman kullanılabilir durumda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c) İşyeri bina ve eklentileri ile işyerinde bulunan, özellikle Ek-1’de belirtilen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ve araç-gereçlerin düzenli olarak teknik bakımlarını yapar, çalışanların sağlık ve güvenliklerini olumsuz etkileyebilecek aksaklıkları en kısa zamanda giderir ve gerekli kayıtları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ç) İşyeri bina ve eklentileri ile ekipmanlarının, araç ve gereçlerinin, özellikle havalandırma sistemlerinin uygun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şartlarını sağlayacak şekilde düzenli olarak temizliğini yapar ve gerekli kayıtları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d) Risklerden kaynaklanan zararları önlemek veya ortadan kaldırmak amacıyla güvenlikle ilgili kullanılan, özellikle Ek-1’de belirtilen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ve araç-gereçlerin periyodik bakım ve kontrolünü yapar ve ilgili kayıtları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e) İşyeri bina ve eklentilerinde yeterli aydınlatma, havalandırma ve termal konfor şartlarını sağlar.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f) İşyerinin düzenini, sağlık ve güvenlik risklerine yol açmayacak ve çalışanların işlerini rahatça yapacakları şekilde sağlar.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g) Acil durumları ve yangını önleyici ve bunların olumsuz sonuçlarını sınırlandırıcı gerekli tedbirleri alır, özellikle Ek-1’de belirtilen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ve araç-gereçlerin periyodik bakım ve kontrolünü yapar, gerekli kayıtlarını tutar.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ğ) Çalışanların barınma ihtiyacını karşılaması durumunda, barınma şartlarını çalışanların sağlığını ve güvenliğini koruyacak şekilde düzenler.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  İşveren birinci fıkrada belirtilen hükümleri yerine getirmek üzere, ihtiyaç duyduğu hallerde, temizlik, periyodik bakım ve kontroller için, yapılacak işe uygun kişi, kurum ve kuruluşlardan destek alabilir.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Çalışanların bilgilendirilmesi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6 –</w:t>
      </w:r>
      <w:r w:rsidRPr="00660C66">
        <w:rPr>
          <w:rFonts w:ascii="Times New Roman" w:eastAsia="Times New Roman" w:hAnsi="Times New Roman" w:cs="Times New Roman"/>
          <w:sz w:val="24"/>
          <w:szCs w:val="24"/>
          <w:lang w:eastAsia="tr-TR"/>
        </w:rPr>
        <w:t xml:space="preserve"> (1) İşveren, Kanunun 16 </w:t>
      </w:r>
      <w:proofErr w:type="spellStart"/>
      <w:r w:rsidRPr="00660C66">
        <w:rPr>
          <w:rFonts w:ascii="Times New Roman" w:eastAsia="Times New Roman" w:hAnsi="Times New Roman" w:cs="Times New Roman"/>
          <w:sz w:val="24"/>
          <w:szCs w:val="24"/>
          <w:lang w:eastAsia="tr-TR"/>
        </w:rPr>
        <w:t>ncı</w:t>
      </w:r>
      <w:proofErr w:type="spellEnd"/>
      <w:r w:rsidRPr="00660C66">
        <w:rPr>
          <w:rFonts w:ascii="Times New Roman" w:eastAsia="Times New Roman" w:hAnsi="Times New Roman" w:cs="Times New Roman"/>
          <w:sz w:val="24"/>
          <w:szCs w:val="24"/>
          <w:lang w:eastAsia="tr-TR"/>
        </w:rPr>
        <w:t xml:space="preserve"> maddesinde belirtilen hususlar saklı kalmak kaydı ile çalışanları ve çalışan temsilcilerini, bu Yönetmelikte belirtilen konularda, işyerinde bulunan sağlık ve güvenlikle ilgili riskler ve alınan tedbirler hakkında bilgilendirir.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Çalışanların görüşlerinin alınması ve katılımlarının sağlanması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7 –</w:t>
      </w:r>
      <w:r w:rsidRPr="00660C66">
        <w:rPr>
          <w:rFonts w:ascii="Times New Roman" w:eastAsia="Times New Roman" w:hAnsi="Times New Roman" w:cs="Times New Roman"/>
          <w:sz w:val="24"/>
          <w:szCs w:val="24"/>
          <w:lang w:eastAsia="tr-TR"/>
        </w:rPr>
        <w:t xml:space="preserve"> (1) İşveren, bu Yönetmelikte belirtilen konularda Kanunun 18 inci maddesine uygun olarak çalışanların veya çalışan temsilcilerinin görüşlerini alır ve katılımlarını sağlar.</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ÜÇÜNCÜ BÖLÜM</w:t>
      </w:r>
    </w:p>
    <w:p w:rsidR="00660C66" w:rsidRPr="00660C66" w:rsidRDefault="00660C66" w:rsidP="00B01971">
      <w:pPr>
        <w:spacing w:after="0" w:line="240" w:lineRule="auto"/>
        <w:ind w:firstLine="709"/>
        <w:jc w:val="center"/>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Çeşitli ve Son Hükümler</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Uygulama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8 –</w:t>
      </w:r>
      <w:r w:rsidRPr="00660C66">
        <w:rPr>
          <w:rFonts w:ascii="Times New Roman" w:eastAsia="Times New Roman" w:hAnsi="Times New Roman" w:cs="Times New Roman"/>
          <w:sz w:val="24"/>
          <w:szCs w:val="24"/>
          <w:lang w:eastAsia="tr-TR"/>
        </w:rPr>
        <w:t xml:space="preserve"> (1) Bu Yönetmelikte belirtilen tedbirler saklı kalmak kaydı ile Bakanlıkça çıkartılan yönetmelikler başta olmak üzere, yürürlükteki ilgili diğer mevzuat hükümleri de uygulanır.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 Bu Yönetmelik kapsamında yer alan hususlarda açıklayıcı bir hüküm bulunmaması halinde sırasıyla;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İlgili Türk standartları,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Avrupa standartları,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Uluslararası geçerliliği kabul edilen standartlar,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dikkate</w:t>
      </w:r>
      <w:proofErr w:type="gramEnd"/>
      <w:r w:rsidRPr="00660C66">
        <w:rPr>
          <w:rFonts w:ascii="Times New Roman" w:eastAsia="Times New Roman" w:hAnsi="Times New Roman" w:cs="Times New Roman"/>
          <w:sz w:val="24"/>
          <w:szCs w:val="24"/>
          <w:lang w:eastAsia="tr-TR"/>
        </w:rPr>
        <w:t xml:space="preserve">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Yürürlükten kaldırılan yönetmelik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9 –</w:t>
      </w:r>
      <w:r w:rsidRPr="00660C66">
        <w:rPr>
          <w:rFonts w:ascii="Times New Roman" w:eastAsia="Times New Roman" w:hAnsi="Times New Roman" w:cs="Times New Roman"/>
          <w:sz w:val="24"/>
          <w:szCs w:val="24"/>
          <w:lang w:eastAsia="tr-TR"/>
        </w:rPr>
        <w:t xml:space="preserve"> (1) </w:t>
      </w:r>
      <w:proofErr w:type="gramStart"/>
      <w:r w:rsidRPr="00660C66">
        <w:rPr>
          <w:rFonts w:ascii="Times New Roman" w:eastAsia="Times New Roman" w:hAnsi="Times New Roman" w:cs="Times New Roman"/>
          <w:sz w:val="24"/>
          <w:szCs w:val="24"/>
          <w:lang w:eastAsia="tr-TR"/>
        </w:rPr>
        <w:t>10/2/2004</w:t>
      </w:r>
      <w:proofErr w:type="gramEnd"/>
      <w:r w:rsidRPr="00660C66">
        <w:rPr>
          <w:rFonts w:ascii="Times New Roman" w:eastAsia="Times New Roman" w:hAnsi="Times New Roman" w:cs="Times New Roman"/>
          <w:sz w:val="24"/>
          <w:szCs w:val="24"/>
          <w:lang w:eastAsia="tr-TR"/>
        </w:rPr>
        <w:t xml:space="preserve"> tarihli ve 25369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İşyeri Bina ve Eklentilerinde Alınacak Sağlık ve Güvenlik Önlemlerine İlişkin Yönetmelik yürürlükten kaldırılmıştır.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Yürürlük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10 –</w:t>
      </w:r>
      <w:r w:rsidRPr="00660C66">
        <w:rPr>
          <w:rFonts w:ascii="Times New Roman" w:eastAsia="Times New Roman" w:hAnsi="Times New Roman" w:cs="Times New Roman"/>
          <w:sz w:val="24"/>
          <w:szCs w:val="24"/>
          <w:lang w:eastAsia="tr-TR"/>
        </w:rPr>
        <w:t xml:space="preserve"> (1) Bu Yönetmelik </w:t>
      </w:r>
      <w:proofErr w:type="gramStart"/>
      <w:r w:rsidRPr="00660C66">
        <w:rPr>
          <w:rFonts w:ascii="Times New Roman" w:eastAsia="Times New Roman" w:hAnsi="Times New Roman" w:cs="Times New Roman"/>
          <w:sz w:val="24"/>
          <w:szCs w:val="24"/>
          <w:lang w:eastAsia="tr-TR"/>
        </w:rPr>
        <w:t>hükümleri  yayımı</w:t>
      </w:r>
      <w:proofErr w:type="gramEnd"/>
      <w:r w:rsidRPr="00660C66">
        <w:rPr>
          <w:rFonts w:ascii="Times New Roman" w:eastAsia="Times New Roman" w:hAnsi="Times New Roman" w:cs="Times New Roman"/>
          <w:sz w:val="24"/>
          <w:szCs w:val="24"/>
          <w:lang w:eastAsia="tr-TR"/>
        </w:rPr>
        <w:t xml:space="preserve"> tarihinde yürürlüğe girer.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Yürütme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MADDE 11 –</w:t>
      </w:r>
      <w:r w:rsidRPr="00660C66">
        <w:rPr>
          <w:rFonts w:ascii="Times New Roman" w:eastAsia="Times New Roman" w:hAnsi="Times New Roman" w:cs="Times New Roman"/>
          <w:sz w:val="24"/>
          <w:szCs w:val="24"/>
          <w:lang w:eastAsia="tr-TR"/>
        </w:rPr>
        <w:t xml:space="preserve"> (1) Bu Yönetmelik hükümlerini Çalışma ve Sosyal Güvenlik Bakanı yürütür.</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660C66" w:rsidRDefault="00660C66" w:rsidP="00B01971">
      <w:pPr>
        <w:spacing w:after="0" w:line="240" w:lineRule="auto"/>
        <w:ind w:firstLine="709"/>
        <w:jc w:val="center"/>
        <w:rPr>
          <w:rFonts w:ascii="Times New Roman" w:eastAsia="Times New Roman" w:hAnsi="Times New Roman" w:cs="Times New Roman"/>
          <w:b/>
          <w:sz w:val="24"/>
          <w:szCs w:val="24"/>
          <w:lang w:eastAsia="tr-TR"/>
        </w:rPr>
      </w:pPr>
      <w:r w:rsidRPr="00B01971">
        <w:rPr>
          <w:rFonts w:ascii="Times New Roman" w:eastAsia="Times New Roman" w:hAnsi="Times New Roman" w:cs="Times New Roman"/>
          <w:b/>
          <w:sz w:val="24"/>
          <w:szCs w:val="24"/>
          <w:lang w:eastAsia="tr-TR"/>
        </w:rPr>
        <w:t>EK-1</w:t>
      </w:r>
    </w:p>
    <w:p w:rsidR="00B01971" w:rsidRPr="00B01971" w:rsidRDefault="00B01971" w:rsidP="00B01971">
      <w:pPr>
        <w:spacing w:after="0" w:line="240" w:lineRule="auto"/>
        <w:ind w:firstLine="709"/>
        <w:jc w:val="center"/>
        <w:rPr>
          <w:rFonts w:ascii="Times New Roman" w:eastAsia="Times New Roman" w:hAnsi="Times New Roman" w:cs="Times New Roman"/>
          <w:b/>
          <w:sz w:val="24"/>
          <w:szCs w:val="24"/>
          <w:lang w:eastAsia="tr-TR"/>
        </w:rPr>
      </w:pPr>
    </w:p>
    <w:p w:rsidR="00660C66" w:rsidRPr="00B01971" w:rsidRDefault="00660C66" w:rsidP="00660C66">
      <w:pPr>
        <w:spacing w:after="0" w:line="240" w:lineRule="auto"/>
        <w:ind w:firstLine="709"/>
        <w:jc w:val="both"/>
        <w:rPr>
          <w:rFonts w:ascii="Times New Roman" w:eastAsia="Times New Roman" w:hAnsi="Times New Roman" w:cs="Times New Roman"/>
          <w:b/>
          <w:sz w:val="24"/>
          <w:szCs w:val="24"/>
          <w:lang w:eastAsia="tr-TR"/>
        </w:rPr>
      </w:pPr>
      <w:r w:rsidRPr="00B01971">
        <w:rPr>
          <w:rFonts w:ascii="Times New Roman" w:eastAsia="Times New Roman" w:hAnsi="Times New Roman" w:cs="Times New Roman"/>
          <w:b/>
          <w:sz w:val="24"/>
          <w:szCs w:val="24"/>
          <w:lang w:eastAsia="tr-TR"/>
        </w:rPr>
        <w:t>İŞYERİ BİNA VE EKLENTİLERİNDE UYGULANACAK ASGARİ SAĞLIK VE GÜVENLİK ŞARTLARI</w:t>
      </w:r>
    </w:p>
    <w:p w:rsidR="00B01971" w:rsidRDefault="00B01971" w:rsidP="00660C66">
      <w:pPr>
        <w:spacing w:after="0" w:line="240" w:lineRule="auto"/>
        <w:ind w:firstLine="709"/>
        <w:jc w:val="both"/>
        <w:rPr>
          <w:rFonts w:ascii="Times New Roman" w:eastAsia="Times New Roman" w:hAnsi="Times New Roman" w:cs="Times New Roman"/>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Genel yükümlülük</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1 - İşveren,  işyerinin ve yapılan işin niteliğinin ve risklerinin gerektirdiği her durumda, bu Ekte belirtilen hususları yerine getirir.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2 – Elektrik, havalandırma ve yangın tesisatıyla ilgili periyodik bakım ve kontroller </w:t>
      </w:r>
      <w:proofErr w:type="gramStart"/>
      <w:r w:rsidRPr="00660C66">
        <w:rPr>
          <w:rFonts w:ascii="Times New Roman" w:eastAsia="Times New Roman" w:hAnsi="Times New Roman" w:cs="Times New Roman"/>
          <w:sz w:val="24"/>
          <w:szCs w:val="24"/>
          <w:lang w:eastAsia="tr-TR"/>
        </w:rPr>
        <w:t>25/4/2013</w:t>
      </w:r>
      <w:proofErr w:type="gramEnd"/>
      <w:r w:rsidRPr="00660C66">
        <w:rPr>
          <w:rFonts w:ascii="Times New Roman" w:eastAsia="Times New Roman" w:hAnsi="Times New Roman" w:cs="Times New Roman"/>
          <w:sz w:val="24"/>
          <w:szCs w:val="24"/>
          <w:lang w:eastAsia="tr-TR"/>
        </w:rPr>
        <w:t xml:space="preserve"> tarihli ve 28628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İş Ekipmanlarının Kullanımında Sağlık ve Güvenlik Şartları Yönetmeliği hükümlerine uygun şekilde yapılır.</w:t>
      </w:r>
    </w:p>
    <w:p w:rsidR="00B01971" w:rsidRDefault="00B01971" w:rsidP="00660C66">
      <w:pPr>
        <w:spacing w:after="0" w:line="240" w:lineRule="auto"/>
        <w:ind w:firstLine="709"/>
        <w:jc w:val="both"/>
        <w:rPr>
          <w:rFonts w:ascii="Times New Roman" w:eastAsia="Times New Roman" w:hAnsi="Times New Roman" w:cs="Times New Roman"/>
          <w:b/>
          <w:sz w:val="24"/>
          <w:szCs w:val="24"/>
          <w:lang w:eastAsia="tr-TR"/>
        </w:rPr>
      </w:pP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Binaların yapısı ve dayanıklılığı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3 - İşyeri binaları ile bunlara yapılacak her çeşit ek ve değişiklikler, yapılan işin özelliğine uygun nitelik ve yeterli sağlamlıkta inşa edilir. Binaların dayanımına ilişkin değerlendirmelerde </w:t>
      </w:r>
      <w:proofErr w:type="gramStart"/>
      <w:r w:rsidRPr="00660C66">
        <w:rPr>
          <w:rFonts w:ascii="Times New Roman" w:eastAsia="Times New Roman" w:hAnsi="Times New Roman" w:cs="Times New Roman"/>
          <w:sz w:val="24"/>
          <w:szCs w:val="24"/>
          <w:lang w:eastAsia="tr-TR"/>
        </w:rPr>
        <w:t>6/3/2007</w:t>
      </w:r>
      <w:proofErr w:type="gramEnd"/>
      <w:r w:rsidRPr="00660C66">
        <w:rPr>
          <w:rFonts w:ascii="Times New Roman" w:eastAsia="Times New Roman" w:hAnsi="Times New Roman" w:cs="Times New Roman"/>
          <w:sz w:val="24"/>
          <w:szCs w:val="24"/>
          <w:lang w:eastAsia="tr-TR"/>
        </w:rPr>
        <w:t xml:space="preserve"> tarihli ve 26454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Deprem Bölgelerinde Yapılacak Binalar Hakkında Yönetmelikten ve TS 500 standardından yararlanılabilir.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Elektrik tesisatı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4 - Elektrik tesisatı, yangın veya patlama tehlikesi oluşturmayacak şekilde projelendirilip tesis edilir ve çalışanlar doğrudan veya dolaylı temas sonucu kaza riskine karşı korunur.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5 - Elektrik tesisatının projelendirilmesi, kurulması, malzemesinin ve koruyucu cihazlarının seçimi kullanılacak gerilime ve ortam şartlarına uygun olarak yapılır ve bakımı, onarımı, kontrolü ve işletilmesi sağlanır. Bu kapsamda yapılacak testlerde TS HD 60364-4-43 standardı göz önünde bulundurulur ve gerekli kayıtlar tutulur.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6 - Elektrik tesisinin kurulmasında </w:t>
      </w:r>
      <w:proofErr w:type="gramStart"/>
      <w:r w:rsidRPr="00660C66">
        <w:rPr>
          <w:rFonts w:ascii="Times New Roman" w:eastAsia="Times New Roman" w:hAnsi="Times New Roman" w:cs="Times New Roman"/>
          <w:sz w:val="24"/>
          <w:szCs w:val="24"/>
          <w:lang w:eastAsia="tr-TR"/>
        </w:rPr>
        <w:t>30/11/2000</w:t>
      </w:r>
      <w:proofErr w:type="gramEnd"/>
      <w:r w:rsidRPr="00660C66">
        <w:rPr>
          <w:rFonts w:ascii="Times New Roman" w:eastAsia="Times New Roman" w:hAnsi="Times New Roman" w:cs="Times New Roman"/>
          <w:sz w:val="24"/>
          <w:szCs w:val="24"/>
          <w:lang w:eastAsia="tr-TR"/>
        </w:rPr>
        <w:t xml:space="preserve"> tarihli ve 24246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Elektrik Kuvvetli Akım Tesisleri Yönetmeliği, 4/11/1984 tarihli ve 18565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Elektrik İç Tesisleri Yönetmeliği ile 21/8/2001 tarihli ve 24500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Elektrik Tesislerinde Topraklamalar Yönetmeliği hükümleri dikkate alınarak gerekli sağlık ve güvenlik tedbirleri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7 - Patlayıcı ortam oluşması muhtemel olan iş yerlerinde elektrik tesisleri </w:t>
      </w:r>
      <w:proofErr w:type="gramStart"/>
      <w:r w:rsidRPr="00660C66">
        <w:rPr>
          <w:rFonts w:ascii="Times New Roman" w:eastAsia="Times New Roman" w:hAnsi="Times New Roman" w:cs="Times New Roman"/>
          <w:sz w:val="24"/>
          <w:szCs w:val="24"/>
          <w:lang w:eastAsia="tr-TR"/>
        </w:rPr>
        <w:t>30/12/2006</w:t>
      </w:r>
      <w:proofErr w:type="gramEnd"/>
      <w:r w:rsidRPr="00660C66">
        <w:rPr>
          <w:rFonts w:ascii="Times New Roman" w:eastAsia="Times New Roman" w:hAnsi="Times New Roman" w:cs="Times New Roman"/>
          <w:sz w:val="24"/>
          <w:szCs w:val="24"/>
          <w:lang w:eastAsia="tr-TR"/>
        </w:rPr>
        <w:t xml:space="preserve"> tarihli ve 26392 4 üncü Mükerrer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Muhtemel Patlayıcı Ortamda Kullanılan Teçhizat ve Koruyucu Sistemler İle İlgili Yönetmelik hükümlerine uygun şekilde kurulur.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8 - İşyerinin ana pano ve tali elektrik panolarında seçicilik ilkesine uygun kaçak akım rölesi (artık akım anahtarı) tesis edilir.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9 - Parlayıcı, patlayıcı, tehlikeli ve zararlı maddelerin üretildiği, işlendiği ve depolandığı yerlerde, yüksek bina ve bacalar ile direk veya sivri çıkıntılar gibi yüksek yerler bulunan binalarda, yıldırıma karşı yürürlükteki mevzuatın öngördüğü tedbirler alınır ve tesisler kurulur.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Acil çıkış yolları ve kapıları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10 - İşyerlerindeki bütün acil çıkış yolları ve kapılarının;</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Doğrudan dışarıya veya güvenli bir alana açılması sağlanır ve önlerinde ya da arkalarında çıkışı önleyecek hiçbir engel bulunmaz.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Herhangi bir tehlike durumunda, bütün çalışanların işyerini derhal ve güvenli bir şekilde terk etmelerini mümkün kılacak şekilde tesisi sağlanır. Gerekli durumlarda bu konuyla ilgili planlar hazırlanarak düzenli tatbikatlar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c) Sayısı, nitelikleri, boyutları ve yerleri; yapılan işin niteliğine, işyerinin büyüklüğüne, kullanım şekline, işyerinde bulunan </w:t>
      </w:r>
      <w:proofErr w:type="gramStart"/>
      <w:r w:rsidRPr="00660C66">
        <w:rPr>
          <w:rFonts w:ascii="Times New Roman" w:eastAsia="Times New Roman" w:hAnsi="Times New Roman" w:cs="Times New Roman"/>
          <w:sz w:val="24"/>
          <w:szCs w:val="24"/>
          <w:lang w:eastAsia="tr-TR"/>
        </w:rPr>
        <w:t>ekipmana</w:t>
      </w:r>
      <w:proofErr w:type="gramEnd"/>
      <w:r w:rsidRPr="00660C66">
        <w:rPr>
          <w:rFonts w:ascii="Times New Roman" w:eastAsia="Times New Roman" w:hAnsi="Times New Roman" w:cs="Times New Roman"/>
          <w:sz w:val="24"/>
          <w:szCs w:val="24"/>
          <w:lang w:eastAsia="tr-TR"/>
        </w:rPr>
        <w:t xml:space="preserve"> ve bulunabilecek azami kişi sayısına göre belirlenir. </w:t>
      </w:r>
      <w:proofErr w:type="gramStart"/>
      <w:r w:rsidRPr="00660C66">
        <w:rPr>
          <w:rFonts w:ascii="Times New Roman" w:eastAsia="Times New Roman" w:hAnsi="Times New Roman" w:cs="Times New Roman"/>
          <w:sz w:val="24"/>
          <w:szCs w:val="24"/>
          <w:lang w:eastAsia="tr-TR"/>
        </w:rPr>
        <w:t>27/11/2007</w:t>
      </w:r>
      <w:proofErr w:type="gramEnd"/>
      <w:r w:rsidRPr="00660C66">
        <w:rPr>
          <w:rFonts w:ascii="Times New Roman" w:eastAsia="Times New Roman" w:hAnsi="Times New Roman" w:cs="Times New Roman"/>
          <w:sz w:val="24"/>
          <w:szCs w:val="24"/>
          <w:lang w:eastAsia="tr-TR"/>
        </w:rPr>
        <w:t xml:space="preserve"> tarihli ve 2007/12937 sayılı Bakanlar Kurulu Kararı ile yürürlüğe konulan Binaların Yangından Korunması Hakkında Yönetmelik hükümlerine uygun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 Acil çıkış kapılarının, acil durumlarda çalışanların hemen ve kolayca açabilecekleri şekilde olması sağlanır. Bu kapılar dışarıya doğru açılır. Acil çıkış kapısı olarak raylı veya döner kapılar kullanılmaz.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d) Acil çıkış yolları ve kapıları ile buralara açılan yol ve kapılarda çıkışı zorlaştıracak hiçbir engel bulunmaması, acil çıkış kapılarının kilitli veya bağlı olmaması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e) Acil çıkış yolları ve kapıları, </w:t>
      </w:r>
      <w:proofErr w:type="gramStart"/>
      <w:r w:rsidRPr="00660C66">
        <w:rPr>
          <w:rFonts w:ascii="Times New Roman" w:eastAsia="Times New Roman" w:hAnsi="Times New Roman" w:cs="Times New Roman"/>
          <w:sz w:val="24"/>
          <w:szCs w:val="24"/>
          <w:lang w:eastAsia="tr-TR"/>
        </w:rPr>
        <w:t>23/12/2003</w:t>
      </w:r>
      <w:proofErr w:type="gramEnd"/>
      <w:r w:rsidRPr="00660C66">
        <w:rPr>
          <w:rFonts w:ascii="Times New Roman" w:eastAsia="Times New Roman" w:hAnsi="Times New Roman" w:cs="Times New Roman"/>
          <w:sz w:val="24"/>
          <w:szCs w:val="24"/>
          <w:lang w:eastAsia="tr-TR"/>
        </w:rPr>
        <w:t xml:space="preserve"> tarihli ve 25325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Güvenlik ve Sağlık İşaretleri Yönetmeliğine uygun şekilde işaretlenir. İşaretlerin uygun yerlere konulması ve kalıcı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f) Aydınlatılması gereken acil çıkış yolları ve kapılarında, elektrik kesilmesi halinde yeterli aydınlatmayı sağlayacak ayrı bir enerji kaynağına bağlı acil aydınlatma sistemi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Yangınla mücadele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11 - İşyerinin büyüklüğüne, yapılan işin özelliğine, işyerinde bulunan </w:t>
      </w:r>
      <w:proofErr w:type="gramStart"/>
      <w:r w:rsidRPr="00660C66">
        <w:rPr>
          <w:rFonts w:ascii="Times New Roman" w:eastAsia="Times New Roman" w:hAnsi="Times New Roman" w:cs="Times New Roman"/>
          <w:sz w:val="24"/>
          <w:szCs w:val="24"/>
          <w:lang w:eastAsia="tr-TR"/>
        </w:rPr>
        <w:t>ekipmanlara</w:t>
      </w:r>
      <w:proofErr w:type="gramEnd"/>
      <w:r w:rsidRPr="00660C66">
        <w:rPr>
          <w:rFonts w:ascii="Times New Roman" w:eastAsia="Times New Roman" w:hAnsi="Times New Roman" w:cs="Times New Roman"/>
          <w:sz w:val="24"/>
          <w:szCs w:val="24"/>
          <w:lang w:eastAsia="tr-TR"/>
        </w:rPr>
        <w:t>, kullanılan maddelerin fiziksel ve kimyasal özelliklerine ve işyerinde bulunabilecek azami kişi sayısına göre, işyerinde etkili ve yeterli yangın söndürme ekipmanı ile gerektiğinde yangın detektörleri ve alarm sistemleri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 xml:space="preserve">12 - Yangın söndürme </w:t>
      </w:r>
      <w:proofErr w:type="gramStart"/>
      <w:r w:rsidRPr="00660C66">
        <w:rPr>
          <w:rFonts w:ascii="Times New Roman" w:eastAsia="Times New Roman" w:hAnsi="Times New Roman" w:cs="Times New Roman"/>
          <w:sz w:val="24"/>
          <w:szCs w:val="24"/>
          <w:lang w:eastAsia="tr-TR"/>
        </w:rPr>
        <w:t>ekipmanları</w:t>
      </w:r>
      <w:proofErr w:type="gramEnd"/>
      <w:r w:rsidRPr="00660C66">
        <w:rPr>
          <w:rFonts w:ascii="Times New Roman" w:eastAsia="Times New Roman" w:hAnsi="Times New Roman" w:cs="Times New Roman"/>
          <w:sz w:val="24"/>
          <w:szCs w:val="24"/>
          <w:lang w:eastAsia="tr-TR"/>
        </w:rPr>
        <w:t xml:space="preserve"> her zaman kullanıma hazır bulundurularak, bu ekipmanların mevzuatın öngördüğü periyotlarda bakımı ve kontrolü yapılır. Yangın söndürme </w:t>
      </w:r>
      <w:proofErr w:type="gramStart"/>
      <w:r w:rsidRPr="00660C66">
        <w:rPr>
          <w:rFonts w:ascii="Times New Roman" w:eastAsia="Times New Roman" w:hAnsi="Times New Roman" w:cs="Times New Roman"/>
          <w:sz w:val="24"/>
          <w:szCs w:val="24"/>
          <w:lang w:eastAsia="tr-TR"/>
        </w:rPr>
        <w:t>ekipmanları</w:t>
      </w:r>
      <w:proofErr w:type="gramEnd"/>
      <w:r w:rsidRPr="00660C66">
        <w:rPr>
          <w:rFonts w:ascii="Times New Roman" w:eastAsia="Times New Roman" w:hAnsi="Times New Roman" w:cs="Times New Roman"/>
          <w:sz w:val="24"/>
          <w:szCs w:val="24"/>
          <w:lang w:eastAsia="tr-TR"/>
        </w:rPr>
        <w:t xml:space="preserve"> kolay kullanılır nitelikte olur, görünür ve kolay erişilir yerlere konulur ve bu ekipmanların önlerinde engel bulundurulmaz.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13 - Yangın söndürme </w:t>
      </w:r>
      <w:proofErr w:type="gramStart"/>
      <w:r w:rsidRPr="00660C66">
        <w:rPr>
          <w:rFonts w:ascii="Times New Roman" w:eastAsia="Times New Roman" w:hAnsi="Times New Roman" w:cs="Times New Roman"/>
          <w:sz w:val="24"/>
          <w:szCs w:val="24"/>
          <w:lang w:eastAsia="tr-TR"/>
        </w:rPr>
        <w:t>ekipmanı</w:t>
      </w:r>
      <w:proofErr w:type="gramEnd"/>
      <w:r w:rsidRPr="00660C66">
        <w:rPr>
          <w:rFonts w:ascii="Times New Roman" w:eastAsia="Times New Roman" w:hAnsi="Times New Roman" w:cs="Times New Roman"/>
          <w:sz w:val="24"/>
          <w:szCs w:val="24"/>
          <w:lang w:eastAsia="tr-TR"/>
        </w:rPr>
        <w:t xml:space="preserve"> ve bulunduğu yerler Güvenlik ve Sağlık İşaretleri Yönetmeliğine uygun şekilde işaretlenir. İşaretler uygun yerlere konulur ve bu işaretlerin kalıcı ve görünür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14 - İşyerlerinde bağımsız kaçış,  çıkış ve merdivenler ile yangınla ilgili bütün özel düzenlemelerin Binaların Yangından Korunması Hakkında Yönetmelik hükümlerine uygun olması esastır.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Kapalı işyerlerinin havalandırılması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15 - Kapalı işyerlerinde çalışanların ihtiyaç duyacakları yeterli temiz havanın bulunması sağlanır. Yeterli hava hacminin tespitinde, çalışma yöntemi, çalışan sayısı ve çalışanların yaptıkları iş dikkate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16 - Çalışma ortamı havasını kirleterek çalışanların sağlığına zarar verebilecek atıkların ve artıkların derhal dışarı atılması sağlanır. Boğucu, zehirli veya tahriş edici gaz ile toz, buğu, duman ve fena kokuları ortam dışına atacak şekil ve nitelikte, genel havalandırma sisteminden ayrı olarak mekanik (cebri) havalandırma sistemi kurulur.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17 - Mekanik havalandırma sistemi kullanıldığında sistemin her zaman çalışır durumda olması sağlanır. Havalandırma sisteminin çalışmaması, iş sağlığı ve güvenliği yönünden tehlikeli ise arızayı bildiren kontrol sistemi tesis edilir. Mekanik ve genel havalandırma sistemlerinin bakım ve onarımları ile uygun filtre kullanım ve değişimleri yıllık olarak yetkili kişilere yaptırılır.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18 - Pasif (suni) havalandırma sistemlerinde hava akımının, çalışanları rahatsız etmeyecek, çalışanların fiziksel ve psikolojik durumlarını olumsuz etkilemeyecek, ani ve yüksek sıcaklık farkı oluşturmayacak şekilde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Ortam sıcaklığı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19 - İşyerlerinde termal konfor şartlarının çalışanları rahatsız etmeyecek, çalışanların fiziksel ve psikolojik durumlarını olumsuz etkilemeyecek şekilde olması esastır.  Çalışılan ortamın sıcaklığının çalışma şekline ve çalışanların harcadıkları güce uygun olması sağlanır. Dinlenme, bekleme, soyunma yerleri, duş ve tuvaletler, yemekhaneler, kantinler ve ilk yardım odaları kullanım amaçlarına göre yeterli sıcaklıkta bulundurulur. Isıtma ve soğutma amacıyla kullanılan araçlar, çalışanı rahatsız etmeyecek ve kaza riski oluşturmayacak şekilde yerleştirilir, bakım ve kontrolleri yapılır. İşyerlerinde termal konfor şartlarının ölçülmesi ve değerlendirilmesinde TS EN 27243 standardından yararlanılabilir.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20 - Yapılan işin niteliğine göre, sürekli olarak çok sıcak veya çok soğuk bir ortamda çalışılması ve bu durumun değiştirilmemesi zorunlu olunan hallerde, çalışanları fazla sıcak veya soğuktan koruyucu tedbirler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21 - İşyerinin ve yapılan işin özelliğine göre pencerelerin ve çatı aydınlatmalarının, güneş ışığının olumsuz etkilerini önleyecek şekilde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Aydınlatma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22 - İşyerlerinin gün ışığıyla yeter derecede aydınlatılmış olması esastır. İşin konusu veya işyerinin inşa tarzı nedeniyle gün ışığından yeterince yararlanılamayan hallerde yahut gece çalışmalarında, suni ışıkla uygun ve yeterli aydınlatma sağlanır. İşyerlerinin aydınlatmasında TS EN 12464-1: 2013;  TS EN 12464-</w:t>
      </w:r>
      <w:proofErr w:type="gramStart"/>
      <w:r w:rsidRPr="00660C66">
        <w:rPr>
          <w:rFonts w:ascii="Times New Roman" w:eastAsia="Times New Roman" w:hAnsi="Times New Roman" w:cs="Times New Roman"/>
          <w:sz w:val="24"/>
          <w:szCs w:val="24"/>
          <w:lang w:eastAsia="tr-TR"/>
        </w:rPr>
        <w:t>1.2011</w:t>
      </w:r>
      <w:proofErr w:type="gramEnd"/>
      <w:r w:rsidRPr="00660C66">
        <w:rPr>
          <w:rFonts w:ascii="Times New Roman" w:eastAsia="Times New Roman" w:hAnsi="Times New Roman" w:cs="Times New Roman"/>
          <w:sz w:val="24"/>
          <w:szCs w:val="24"/>
          <w:lang w:eastAsia="tr-TR"/>
        </w:rPr>
        <w:t>: 2012;  standartları esas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23 - Çalışma mahalleri ve geçiş yollarındaki aydınlatma sistemleri, çalışanlar için kaza riski oluşturmayacak türde olur ve uygun şekilde yerleştirilir.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24 - Aydınlatma sisteminin devre dışı kalmasının çalışanlar için risk oluşturabileceği yerlerde yeterli aydınlatmayı sağlayacak ayrı bir enerji kaynağına bağlı acil aydınlatma sistemi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İşyeri tabanı, duvarları, tavanı ve çatısı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25 - İşyeri, çalışanların fiziksel faaliyetleri, yapılan işlerin niteliği ve termal konfor şartları dikkate alınarak uygun bölümlere ayrılır.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26 - İşyerlerinde, taban döşeme ve kaplamalarının sağlam, kuru ve mümkün olduğu kadar düz, kaymaz ve seviye farkı bulunmayacak bir şekilde olması sağlanır, buralarda tehlikeli eğimler, çukurlar ve engeller bulundurulmaz. Patlayıcı ve tehlikeli maddelerin imal edildiği, işlendiği ve depolandığı işyeri binalarında taban, tavan, duvar ve çatıların Binaların Yangından Korunması Hakkındaki Yönetmelik hükümlerine uygun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27 - Taban ve asma kat döşemeleri, üzerine konulacak makine, araç-gereç ve benzeri malzeme ile buralarda bulunabilecek çalışanların ağırlığına dayanabilecek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 xml:space="preserve">28 - İşyerlerinde taban döşeme ve kaplamaları, tavan ve duvarlar uygun </w:t>
      </w:r>
      <w:proofErr w:type="gramStart"/>
      <w:r w:rsidRPr="00660C66">
        <w:rPr>
          <w:rFonts w:ascii="Times New Roman" w:eastAsia="Times New Roman" w:hAnsi="Times New Roman" w:cs="Times New Roman"/>
          <w:sz w:val="24"/>
          <w:szCs w:val="24"/>
          <w:lang w:eastAsia="tr-TR"/>
        </w:rPr>
        <w:t>hijyenik</w:t>
      </w:r>
      <w:proofErr w:type="gramEnd"/>
      <w:r w:rsidRPr="00660C66">
        <w:rPr>
          <w:rFonts w:ascii="Times New Roman" w:eastAsia="Times New Roman" w:hAnsi="Times New Roman" w:cs="Times New Roman"/>
          <w:sz w:val="24"/>
          <w:szCs w:val="24"/>
          <w:lang w:eastAsia="tr-TR"/>
        </w:rPr>
        <w:t xml:space="preserve"> şartları sağlayacak şekilde temizlemeye elverişli ve sağlık ve güvenlik yönünden uygun malzemeden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29 - İşyerlerinde bina, avlu, geçit ve ulaşım yollarında ve bunların civarında bulunan saydam veya yarı saydam duvarlar ile özellikle camlı bölmeler, açık bir şekilde işaretlenir, ayrıca güvenli malzemeden yapılır veya çarpma ve kırılmaya karşı korunur.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30 - İşyeri tavanının, yeterli hava hacmini ve havalandırmayı sağlayacak ve sağlık yönünden sakınca meydana getirmeyecek yükseklikte olması esastır.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31 - İşyerlerinin çatıları dayanıklı malzemeden inşa edilir, mevsim şartları dikkate alınarak çalışanları dış etkilerden tamamen koruyacak ve iş sağlığı ve güvenliği yönünden risk oluşturmayacak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32 - Yeterli sağlamlıkta olmayan çatılara çıkılmasına ve buralarda çalışılmasına, güvenli çalışmayı temin edecek </w:t>
      </w:r>
      <w:proofErr w:type="gramStart"/>
      <w:r w:rsidRPr="00660C66">
        <w:rPr>
          <w:rFonts w:ascii="Times New Roman" w:eastAsia="Times New Roman" w:hAnsi="Times New Roman" w:cs="Times New Roman"/>
          <w:sz w:val="24"/>
          <w:szCs w:val="24"/>
          <w:lang w:eastAsia="tr-TR"/>
        </w:rPr>
        <w:t>ekipman</w:t>
      </w:r>
      <w:proofErr w:type="gramEnd"/>
      <w:r w:rsidRPr="00660C66">
        <w:rPr>
          <w:rFonts w:ascii="Times New Roman" w:eastAsia="Times New Roman" w:hAnsi="Times New Roman" w:cs="Times New Roman"/>
          <w:sz w:val="24"/>
          <w:szCs w:val="24"/>
          <w:lang w:eastAsia="tr-TR"/>
        </w:rPr>
        <w:t xml:space="preserve"> sağlanmadan izin verilmez.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Pencereler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33 - İşyerlerinde pencerelerin ve tavan pencerelerinin, güvenli bir şekilde açılır, kapanır ve ayarlanabilir olması sağlanır. Pencereler açık olduklarında çalışanlar için herhangi bir tehlike oluşturmayacak şekilde yerleştirilir. Çalışanları, pencere ve menfezlerden gelen güneş ışığının, ısısının ve hava akımlarının olumsuz etkilerinden koruyacak gerekli tedbirler alınır.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34 - Pencerelerin güvenli bir şekilde temizlenebilir özellikte olması sağlanır. Ayrıca pencerelerin, temizlik </w:t>
      </w:r>
      <w:proofErr w:type="gramStart"/>
      <w:r w:rsidRPr="00660C66">
        <w:rPr>
          <w:rFonts w:ascii="Times New Roman" w:eastAsia="Times New Roman" w:hAnsi="Times New Roman" w:cs="Times New Roman"/>
          <w:sz w:val="24"/>
          <w:szCs w:val="24"/>
          <w:lang w:eastAsia="tr-TR"/>
        </w:rPr>
        <w:t>ekipmanlarının</w:t>
      </w:r>
      <w:proofErr w:type="gramEnd"/>
      <w:r w:rsidRPr="00660C66">
        <w:rPr>
          <w:rFonts w:ascii="Times New Roman" w:eastAsia="Times New Roman" w:hAnsi="Times New Roman" w:cs="Times New Roman"/>
          <w:sz w:val="24"/>
          <w:szCs w:val="24"/>
          <w:lang w:eastAsia="tr-TR"/>
        </w:rPr>
        <w:t xml:space="preserve"> kullanılmasına uygun olması sağlanır veya temizliğini yapanlar ile temizlik sırasında bina içinde ve dışında bulunanlar için tehlike oluşturmayacak araç-gereçler seçilir.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Kapılar ve girişler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35 - Kapı ve girişlerde aşağıda belirtilen esaslara uyulur: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Kapı ve girişlerin yerlerinin, sayılarının, boyutlarının ve yapıldıkları malzemelerin, bulundukları oda ve alanların yapısı ile kullanım amacına ve çalışanların rahatça girip çıkmalarına uygun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Her iki yöne açılabilen kapılar saydam malzemeden yapılır veya bu kapılarda karşı tarafın görünmesini sağlayan saydam kısımlar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Saydam veya yarı saydam kapıların yüzeyleri çalışanlar için tehlike oluşturmayan güvenli malzemeden yapılır veya kırılmalara karşı korunur.  Saydam kapıların üzeri kolayca görünür şekilde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ç)  Raylı kapılarda raydan çıkmayı ve devrilmeyi önleyici güvenlik sistemi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d) Yukarı doğru açılan kapılarda aşağı düşmeyi önleyici güvenlik sistemi bulunur.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e) Kaçış yollarında bulunan kapılar, uygun şekilde işaretlenir. Bu kapılar yardım almaksızın her zaman ve her durumda içeriden açılabilir özellikte olur.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f) Araçların kullanıldığı geçit ve kapılar yayaların geçişi için güvenli değilse bu mahallerde yayalar için ayrı geçiş kapıları bulunur. Bu kapılar açıkça işaretlenir ve bu kapıların önlerinde hiçbir engel bulunmaz.</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g) Mekanik kapıların çalışanlar için kaza riski taşımayacak şekilde çalışması sağlanır. Bu kapılarda kolay fark edilebilir ve ulaşılabilir acil durdurma cihazları bulunması ve herhangi bir güç kesilmesinde otomatik olarak açılır olmaması durumunda kapıların el ile de açılabilmesi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Ulaşım yolları - tehlikeli alanlar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36 - Merdiven, koridor, geçiş yolu, yükleme yeri ve rampa dâhil bütün yolların, yaya ve araçların güvenli hareketlerini sağlayacak ve yakınlarında çalışanlara tehlike oluşturmayacak şekil ve boyutlarda olması sağlanır. İşyeri içerisindeki erişim yollarının engebeli, çukur, kaygan olmaması sağlanır ve bakımları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37 - İşyerinde yayalar tarafından veya malzeme taşımada kullanılan yolların, bulunabilecek azami kullanıcı sayısına ve yapılan işin niteliğine uygun boyutlarda olması sağlanır ve bu yollar açıkça işaretlenir. Malzeme taşınan yollarda yayalar için yeterli güvenlik mesafesi bırakılır.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38 - Araç geçiş yolları ile kapılar, yaya geçiş yolları, koridorlar ve merdivenler arasında yeterli mesafe bulunması sağlanır. Çalışma mahallerinde yapılan iş, kullanılan makine ve malzeme göz önüne alınarak, çalışanların korunması amacıyla araç geçiş yolları açıkça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39 - Yapılan işin özelliği nedeniyle malzeme veya çalışanların düşme riski bulunan tehlikeli alanlara, görevli olmayan kişilerin girmesi uygun araç ve gereçlerle engellenir. Tehlikeli alanlara girme yetkisi olan kişilerin korunması için uygun tedbirler alınır, bu alanlar açıkça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lastRenderedPageBreak/>
        <w:t>40 - Yüksek geçit, platform veya çalışma sahanlıklarının serbest bulunan bütün tarafları ile çalışanların yüksekten düşme riskinin bulunduğu yerlere, düşmelere karşı uygun korkuluklar yapılır. Bu korkuluk ve ara elemanlarının yükseklikleri, dayanımı ve açıklıkları çalışma alanının güvenliğini sağlayacak ve buralardan düşme riskini ortadan kaldıracak nitelikte olur.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Merdivenler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41 - Merdivenlerin; işyerinin büyüklüğüne, yapılan işin özelliğine, işyerinde bulunabilecek azami kişi sayısına göre, ateşe dayanıklı yanmaz malzemeden, sağlam, yeterli genişlik ve eğimde, etrafı düşmelere karşı uygun korkuluklarla çevrili olması sağlanır. Merdivenler, ilgili mevzuatın öngördüğü hükümler esas alınarak sağlık ve güvenlik yönünden risk oluşturmayacak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Yürüyen merdivenler ve bantlar için özel tedbirler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42 - Yürüyen merdiven ve bantların güvenli bir şekilde çalışması ve gerekli güvenlik donanımlarının bulunması sağlanır. Bunlarda kolay fark edilir ve kolay ulaşılır acil durdurma tertibatı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Yükleme yerleri ve rampalar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43 - Yükleme yerleri ve rampalarının, taşınacak yükün boyutlarına uygun olması, çalışanların düşmesini önleyecek şekilde güvenli olması, bu yerlerde en az bir çıkış yeri bulunması, belirli bir genişliğin üzerinde olan yükleme yerlerinde teknik olarak mümkünse her iki uçta da çıkış yeri bulunması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Çalışma yeri boyutları ve hava hacmi - çalışma yerinde hareket serbestliği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44 - Çalışma yerinin taban alanının, yüksekliğinin ve hava hacminin, çalışanların sağlık ve güvenliklerini riske atmadan işlerini yürütebilmeleri, rahat çalışmaları için, yeterli olması sağlanır. İşyerlerinin hava hacminin hesabı, makine, malzeme ve benzeri tesislerin kapladığı hacimler de dâhil edilerek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45 - Çalışanın işini yaptığı yerde rahat hareket edebilmesi için yeterli serbest alan bulunur. İşin özelliği nedeniyle bu mümkün değilse çalışma yerinin yanında serbest hareket edeceği alan olması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Dinlenme yerleri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46 - Yapılan işin özelliği nedeniyle çalışanların sağlığı ve güvenliği açısından gerekli hallerde veya 10 ve daha fazla çalışanın bulunduğu işyerlerinde, uygun bir dinlenme yeri sağlanır. İş aralarında uygun dinlenme imkânı bulunan büro ve benzeri işlerde ayrıca dinlenme yeri aranmaz. İşyerlerinde daha uygun bir yer yoksa gerekli şartların sağlanması şartıyla, yemek yeme yerleri dinlenme yeri olarak kullanılabilir.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47 - Çalışma süresi, işin gereği olarak sık ve düzenli aralıklarla kesiliyorsa ve ayrı bir dinlenme yeri yoksa çalışanların sağlığı ve güvenliği açısından gerekli olan hallerde, bu aralarda çalışanların dinlenebileceği uygun yerler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Yemek yeme yeri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48 - Yemeklerini işyerinde yemek durumunda olan çalışanlar için, rahat yemek yenebilecek nitelik ve genişlikte, uygun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şartlarını haiz yeteri kadar ekipman ve araç-gereç ile donatılmış yemek yeme yeri sağlanır. İşyerlerinde daha uygun bir yer yoksa gerekli şartların sağlanması şartıyla, dinlenme yerleri yemek yeme yeri olarak kullanılabilir. İşveren, çalışanlarına belirtilen şartları taşımak kaydıyla işyeri dışında yemek imkânı sağlayabilir.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Gebe ve emziren kadınlar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49 - Gebe ve emziren kadınların uzanarak dinlenebilecekleri uygun şartlar sağlanır. </w:t>
      </w:r>
      <w:proofErr w:type="gramStart"/>
      <w:r w:rsidRPr="00660C66">
        <w:rPr>
          <w:rFonts w:ascii="Times New Roman" w:eastAsia="Times New Roman" w:hAnsi="Times New Roman" w:cs="Times New Roman"/>
          <w:sz w:val="24"/>
          <w:szCs w:val="24"/>
          <w:lang w:eastAsia="tr-TR"/>
        </w:rPr>
        <w:t>14/7/2004</w:t>
      </w:r>
      <w:proofErr w:type="gramEnd"/>
      <w:r w:rsidRPr="00660C66">
        <w:rPr>
          <w:rFonts w:ascii="Times New Roman" w:eastAsia="Times New Roman" w:hAnsi="Times New Roman" w:cs="Times New Roman"/>
          <w:sz w:val="24"/>
          <w:szCs w:val="24"/>
          <w:lang w:eastAsia="tr-TR"/>
        </w:rPr>
        <w:t xml:space="preserve"> tarihli ve 25522 sayılı Resmî </w:t>
      </w:r>
      <w:proofErr w:type="spellStart"/>
      <w:r w:rsidRPr="00660C66">
        <w:rPr>
          <w:rFonts w:ascii="Times New Roman" w:eastAsia="Times New Roman" w:hAnsi="Times New Roman" w:cs="Times New Roman"/>
          <w:sz w:val="24"/>
          <w:szCs w:val="24"/>
          <w:lang w:eastAsia="tr-TR"/>
        </w:rPr>
        <w:t>Gazete’de</w:t>
      </w:r>
      <w:proofErr w:type="spellEnd"/>
      <w:r w:rsidRPr="00660C66">
        <w:rPr>
          <w:rFonts w:ascii="Times New Roman" w:eastAsia="Times New Roman" w:hAnsi="Times New Roman" w:cs="Times New Roman"/>
          <w:sz w:val="24"/>
          <w:szCs w:val="24"/>
          <w:lang w:eastAsia="tr-TR"/>
        </w:rPr>
        <w:t xml:space="preserve"> yayımlanan Gebe veya Emziren Kadınların Çalıştırılma Şartlarıyla Emzirme Odaları ve Çocuk Bakım Yurtlarına Dair Yönetmelik hükümleri de dikkate alınarak uygun şartlar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Soyunma yeri ve elbise dolabı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50 - İş elbisesi giyme zorunluluğu olan çalışanlar için, yeterli büyüklükte, uygun aydınlatma, havalandırma,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şartlarını haiz, kadın ve erkek çalışanlar için ayrı ayrı soyunma yerleri sağlanır. Çalışanların soyunma yerleri dışındaki yerlerde giysilerini değiştirmelerine izin verilmez. Soyunma yerlerinin kolayca ulaşılabilir ve yeterli kapasitede olması ve buralarda yeterli sayıda oturma yeri bulunması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51 - Soyunma odalarında her çalışan için çalışma saatleri içinde giysilerini koyabilecekleri yeterli büyüklükte kilitli dolaplar bulundurulur. Nemli, tozlu, kirli, tehlikeli maddeler ile çalışılan yerlerde ve benzeri işlerde iş elbiseleri ile harici elbiselerin ayrı yerlerde saklanabilmesi için yan yana iki bölmeli veya iki ayrı elbise dolabı sağlanır. Soyunma yeri gerekmeyen işyerlerinde çalışanların elbiselerini koyabilecekleri uygun bir yer ayrılır.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lastRenderedPageBreak/>
        <w:t>Duşlar ve lavabolar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52 - Yapılan işin veya sağlıkla ilgili nedenlerin gerektirmesi halinde veya çalışanların yıkanmalarının temizlenmelerinin gerektiği her durumda, kadın ve erkek çalışanlar için ayrı ayrı sıcak ve soğuk akarsuyu bulunan uygun yıkanma yerleri ve duşlar tesis edilir. Duşlar, çalışanların rahatça yıkanabilecekleri genişlikte, dışarıdan içerisi görünmeyecek, uygun havalandırma, aydınlatma,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 sağlanacak şekilde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53 - Duşlar ve lavaboların her zaman çalışanların kullanımına hazır halde olması sağlanır, buralarda gerekli temizlik malzemeleri bulundurulur. Duş veya lavaboların soyunma yerlerinden ayrı yerlerde bulunması durumunda, duş ve lavabolar ile soyunma yerleri arasında kolay bağlantı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54 - Duş tesisi gerektirmeyen işlerde, çalışma yerlerinin ve soyunma odalarının yakınında, gerekiyorsa akar sıcak suyu da olan, lavabolar bulunur. Lavabolar erkek ve kadın çalışanlar için ayrı ayrı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Tuvalet ve lavabolar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55 - Çalışma yerlerine, dinlenme odalarına, soyunma yerlerine, duş ve yıkanma yerlerine yakın yerlerde, kadın ve erkek çalışanlar için ayrı ayrı olmak üzere, uygun havalandırma, aydınlatma, termal konfor ve </w:t>
      </w:r>
      <w:proofErr w:type="gramStart"/>
      <w:r w:rsidRPr="00660C66">
        <w:rPr>
          <w:rFonts w:ascii="Times New Roman" w:eastAsia="Times New Roman" w:hAnsi="Times New Roman" w:cs="Times New Roman"/>
          <w:sz w:val="24"/>
          <w:szCs w:val="24"/>
          <w:lang w:eastAsia="tr-TR"/>
        </w:rPr>
        <w:t>hijyen</w:t>
      </w:r>
      <w:proofErr w:type="gramEnd"/>
      <w:r w:rsidRPr="00660C66">
        <w:rPr>
          <w:rFonts w:ascii="Times New Roman" w:eastAsia="Times New Roman" w:hAnsi="Times New Roman" w:cs="Times New Roman"/>
          <w:sz w:val="24"/>
          <w:szCs w:val="24"/>
          <w:lang w:eastAsia="tr-TR"/>
        </w:rPr>
        <w:t xml:space="preserve"> şartları sağlanacak nitelikte yeterli sayıda tuvalet, lavabolar tesis edilir. Tuvalet ve lavabolarda gerekli temizlik malzemeleri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56 - Tuvalet ve lavabolar,  insan ve çevre sağlığı yönünden risk oluşturmayacak şekilde su depolarına, su geçen yerlere,  gıda maddelerinin depolandığı veya işlendiği yerlere uzak şekilde yerleştirilir.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Atık sulara drenaj kanalı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57 - İşyerlerinde atık ve birikinti suların aktığı ve toplandığı yerler, özel veya genel bir kanalizasyona veya fosseptiğe bağlanır ve uygun bir kapak ile örtülür, bu yerlerin çalışılan mahalden yeteri kadar uzakta bulunması sağlanır. Atık su kanalizasyon kotunun kurtarmadığı durumlarda ise cebri olarak drenaj yapılarak taşmanın önlenmesi sağlanmalıdır.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İlkyardım odaları</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58 - İşyerinin büyüklüğü, yapılan işin niteliği ve kaza riskine göre, işyerinde bir ya da daha fazla ilk yardım ve acil müdahale odası bulunması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59 - İlkyardım odaları yeterli ilk yardım malzemesi ve </w:t>
      </w:r>
      <w:proofErr w:type="gramStart"/>
      <w:r w:rsidRPr="00660C66">
        <w:rPr>
          <w:rFonts w:ascii="Times New Roman" w:eastAsia="Times New Roman" w:hAnsi="Times New Roman" w:cs="Times New Roman"/>
          <w:sz w:val="24"/>
          <w:szCs w:val="24"/>
          <w:lang w:eastAsia="tr-TR"/>
        </w:rPr>
        <w:t>ekipmanı</w:t>
      </w:r>
      <w:proofErr w:type="gramEnd"/>
      <w:r w:rsidRPr="00660C66">
        <w:rPr>
          <w:rFonts w:ascii="Times New Roman" w:eastAsia="Times New Roman" w:hAnsi="Times New Roman" w:cs="Times New Roman"/>
          <w:sz w:val="24"/>
          <w:szCs w:val="24"/>
          <w:lang w:eastAsia="tr-TR"/>
        </w:rPr>
        <w:t xml:space="preserve"> ile teçhiz edilir ve buralarda sedyeler kullanıma hazır halde bulundurulur. Bu yerler, Güvenlik ve Sağlık İşaretleri Yönetmeliğine uygun şekilde işaretlenir.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60 - Çalışma şartlarının gerektirdiği her yerde ilkyardım </w:t>
      </w:r>
      <w:proofErr w:type="gramStart"/>
      <w:r w:rsidRPr="00660C66">
        <w:rPr>
          <w:rFonts w:ascii="Times New Roman" w:eastAsia="Times New Roman" w:hAnsi="Times New Roman" w:cs="Times New Roman"/>
          <w:sz w:val="24"/>
          <w:szCs w:val="24"/>
          <w:lang w:eastAsia="tr-TR"/>
        </w:rPr>
        <w:t>ekipmanları</w:t>
      </w:r>
      <w:proofErr w:type="gramEnd"/>
      <w:r w:rsidRPr="00660C66">
        <w:rPr>
          <w:rFonts w:ascii="Times New Roman" w:eastAsia="Times New Roman" w:hAnsi="Times New Roman" w:cs="Times New Roman"/>
          <w:sz w:val="24"/>
          <w:szCs w:val="24"/>
          <w:lang w:eastAsia="tr-TR"/>
        </w:rPr>
        <w:t xml:space="preserve"> kolay erişilebilir yerlerde bulundurulur, Güvenlik ve Sağlık İşaretleri Yönetmeliğine uygun şekilde işaretlenir. Acil servis adresleri ve telefon numaraları görünür yerlerde bulundurulur.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Engelli çalışanlar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61 - Engelli çalışanların bulunduğu işyerlerinde bu çalışanların durumları dikkate alınarak gerekli düzenleme TS 9111- TS 12460 standartları göz önünde bulundurularak yapılır. Bu düzenleme özellikle engelli çalışanların doğrudan çalıştığı yerlerde ve kullandıkları kapı, geçiş yeri, merdiven, servis araçları, duş, lavabo ve tuvaletlerde yapılır.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Açık alanlardaki çalışmalarda özel önlemler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62 - İşyerindeki açık çalışma yerleri, yollar ve çalışanların kullandığı diğer açık alanlar, yaya ve araç trafiğinin güvenli bir şekilde yapılmasını sağlayacak şekilde düzenlenir. İşyeri sahasındaki ana yollar, tamir, bakım, gözetim ve denetim için kullanılan diğer yollar ile yükleme ve boşaltma yerlerinde, kapılar ve girişler, ulaşım yolları - tehlikeli alanlar, merdivenler, yürüyen merdivenler ve bantlar için özel tedbirler başlıkları altında belirtilen hususlar uygulanır. Ulaşım yolları - tehlikeli alanlar başlığı altında belirtilen hususlar aynı zamanda açık alanlardaki çalışma yerlerinde de uygulanır.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63 - Açık çalışma alanları gün ışığının yeterli olmadığı hallerde uygun şekilde aydınlatılır.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64 - Açık alanda yapılan çalışmalarda riskler değerlendirilerek çalışanlar özellikle;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a) Olumsuz hava şartlarına ve gerekli hallerde cisim düşmelerine,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b) Zararlı düzeyde gürültüden ve gaz, buhar, toz gibi zararlı dış etkilere,</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c) Düşme ve kaymalara,</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proofErr w:type="gramStart"/>
      <w:r w:rsidRPr="00660C66">
        <w:rPr>
          <w:rFonts w:ascii="Times New Roman" w:eastAsia="Times New Roman" w:hAnsi="Times New Roman" w:cs="Times New Roman"/>
          <w:sz w:val="24"/>
          <w:szCs w:val="24"/>
          <w:lang w:eastAsia="tr-TR"/>
        </w:rPr>
        <w:t>karşı</w:t>
      </w:r>
      <w:proofErr w:type="gramEnd"/>
      <w:r w:rsidRPr="00660C66">
        <w:rPr>
          <w:rFonts w:ascii="Times New Roman" w:eastAsia="Times New Roman" w:hAnsi="Times New Roman" w:cs="Times New Roman"/>
          <w:sz w:val="24"/>
          <w:szCs w:val="24"/>
          <w:lang w:eastAsia="tr-TR"/>
        </w:rPr>
        <w:t xml:space="preserve"> korunur.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65- Açık alanda yapılan çalışmalarda çalışanların, herhangi bir tehlike durumunda işyerini hemen terk etmeleri veya kısa sürede yardım alabilmeleri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lastRenderedPageBreak/>
        <w:t>Barınma yerleri</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sz w:val="24"/>
          <w:szCs w:val="24"/>
          <w:lang w:eastAsia="tr-TR"/>
        </w:rPr>
        <w:t xml:space="preserve">66 - Barınma, dinlenme ve sosyal amaçlı kullanılan tesisler, yanıcı olmayan ve kolay tutuşmayan malzemeden inşa edilir. Barınma amacıyla çadır ve branda kullanılmaz. Barınma yerlerinin ısıtılmasında, duman, gaz ve yangın tehlikesine karşı gerekli tedbirler alınır, mangal, maltız, açık ateş vb. kullanılmaz. Bu yerlerde uygun ve yeterli </w:t>
      </w:r>
      <w:proofErr w:type="gramStart"/>
      <w:r w:rsidRPr="00660C66">
        <w:rPr>
          <w:rFonts w:ascii="Times New Roman" w:eastAsia="Times New Roman" w:hAnsi="Times New Roman" w:cs="Times New Roman"/>
          <w:sz w:val="24"/>
          <w:szCs w:val="24"/>
          <w:lang w:eastAsia="tr-TR"/>
        </w:rPr>
        <w:t>hijyenik</w:t>
      </w:r>
      <w:proofErr w:type="gramEnd"/>
      <w:r w:rsidRPr="00660C66">
        <w:rPr>
          <w:rFonts w:ascii="Times New Roman" w:eastAsia="Times New Roman" w:hAnsi="Times New Roman" w:cs="Times New Roman"/>
          <w:sz w:val="24"/>
          <w:szCs w:val="24"/>
          <w:lang w:eastAsia="tr-TR"/>
        </w:rPr>
        <w:t xml:space="preserve"> şartlar, aydınlatma, havalandırma ve termal konfor şartları sağlanır. Barınma yerlerinde yeterli sayıda tuvalet, lavabo, duş yerleri bulunur. Bu yerlerde temizlik malzemeleri ile üst baş temizliği için gerekli araç-gereç ve makineler sağlanır.</w:t>
      </w:r>
    </w:p>
    <w:p w:rsidR="00660C66" w:rsidRPr="00660C66" w:rsidRDefault="00660C66" w:rsidP="00660C66">
      <w:pPr>
        <w:spacing w:after="0" w:line="240" w:lineRule="auto"/>
        <w:ind w:firstLine="709"/>
        <w:jc w:val="both"/>
        <w:rPr>
          <w:rFonts w:ascii="Times New Roman" w:eastAsia="Times New Roman" w:hAnsi="Times New Roman" w:cs="Times New Roman"/>
          <w:sz w:val="24"/>
          <w:szCs w:val="24"/>
          <w:lang w:eastAsia="tr-TR"/>
        </w:rPr>
      </w:pPr>
      <w:r w:rsidRPr="00660C66">
        <w:rPr>
          <w:rFonts w:ascii="Times New Roman" w:eastAsia="Times New Roman" w:hAnsi="Times New Roman" w:cs="Times New Roman"/>
          <w:b/>
          <w:sz w:val="24"/>
          <w:szCs w:val="24"/>
          <w:lang w:eastAsia="tr-TR"/>
        </w:rPr>
        <w:t>Çalışan konutları</w:t>
      </w:r>
    </w:p>
    <w:p w:rsidR="004556F8" w:rsidRPr="00660C66" w:rsidRDefault="00660C66" w:rsidP="00660C66">
      <w:pPr>
        <w:spacing w:after="0" w:line="240" w:lineRule="auto"/>
        <w:ind w:firstLine="709"/>
        <w:jc w:val="both"/>
        <w:rPr>
          <w:rFonts w:ascii="Times New Roman" w:hAnsi="Times New Roman" w:cs="Times New Roman"/>
          <w:sz w:val="24"/>
          <w:szCs w:val="24"/>
        </w:rPr>
      </w:pPr>
      <w:r w:rsidRPr="00660C66">
        <w:rPr>
          <w:rFonts w:ascii="Times New Roman" w:eastAsia="Times New Roman" w:hAnsi="Times New Roman" w:cs="Times New Roman"/>
          <w:sz w:val="24"/>
          <w:szCs w:val="24"/>
          <w:lang w:eastAsia="tr-TR"/>
        </w:rPr>
        <w:t>67 - Çalışan konutları, sağlık gereklerine ve teknik şartlara uygun bir şekilde inşa edilir ve bu konutlarda bir konutta bulunması gereken tesisat kurulur ve tertibat bulundurulur. Çalışan konutlarının, aileleri ile birlikte oturan çalışanlar için ayrı ev veya apartman şeklinde olması sağlanır. Bekâr çalışanlara özgü binalarda, kadınlar ve 18 yaşından küçük çocukların, erkeklerin bulunduğu kısım ile bağlantısı olmayan ve birbirinden ayrı özel kısımlarda yatırılmaları sağlanır.</w:t>
      </w:r>
    </w:p>
    <w:sectPr w:rsidR="004556F8" w:rsidRPr="00660C66" w:rsidSect="007F33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97" w:rsidRDefault="00454097" w:rsidP="007F3328">
      <w:pPr>
        <w:spacing w:after="0" w:line="240" w:lineRule="auto"/>
      </w:pPr>
      <w:r>
        <w:separator/>
      </w:r>
    </w:p>
  </w:endnote>
  <w:endnote w:type="continuationSeparator" w:id="0">
    <w:p w:rsidR="00454097" w:rsidRDefault="00454097"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FC43BC" w:rsidP="007F3328">
            <w:pPr>
              <w:pStyle w:val="Altbilgi"/>
              <w:jc w:val="right"/>
              <w:rPr>
                <w:i/>
                <w:sz w:val="20"/>
                <w:szCs w:val="20"/>
              </w:rPr>
            </w:pPr>
            <w:r>
              <w:rPr>
                <w:i/>
                <w:sz w:val="20"/>
                <w:szCs w:val="20"/>
              </w:rPr>
              <w:t>www.zinde.com.tr</w:t>
            </w:r>
            <w:r w:rsidR="007F3328" w:rsidRPr="007F3328">
              <w:rPr>
                <w:i/>
                <w:sz w:val="20"/>
                <w:szCs w:val="20"/>
              </w:rPr>
              <w:t xml:space="preserve"> </w:t>
            </w:r>
            <w:r w:rsidR="007F3328" w:rsidRPr="007F3328">
              <w:rPr>
                <w:bCs/>
                <w:i/>
                <w:sz w:val="20"/>
                <w:szCs w:val="20"/>
              </w:rPr>
              <w:fldChar w:fldCharType="begin"/>
            </w:r>
            <w:r w:rsidR="007F3328" w:rsidRPr="007F3328">
              <w:rPr>
                <w:bCs/>
                <w:i/>
                <w:sz w:val="20"/>
                <w:szCs w:val="20"/>
              </w:rPr>
              <w:instrText>PAGE</w:instrText>
            </w:r>
            <w:r w:rsidR="007F3328" w:rsidRPr="007F3328">
              <w:rPr>
                <w:bCs/>
                <w:i/>
                <w:sz w:val="20"/>
                <w:szCs w:val="20"/>
              </w:rPr>
              <w:fldChar w:fldCharType="separate"/>
            </w:r>
            <w:r>
              <w:rPr>
                <w:bCs/>
                <w:i/>
                <w:noProof/>
                <w:sz w:val="20"/>
                <w:szCs w:val="20"/>
              </w:rPr>
              <w:t>8</w:t>
            </w:r>
            <w:r w:rsidR="007F3328" w:rsidRPr="007F3328">
              <w:rPr>
                <w:bCs/>
                <w:i/>
                <w:sz w:val="20"/>
                <w:szCs w:val="20"/>
              </w:rPr>
              <w:fldChar w:fldCharType="end"/>
            </w:r>
            <w:r w:rsidR="007F3328" w:rsidRPr="007F3328">
              <w:rPr>
                <w:i/>
                <w:sz w:val="20"/>
                <w:szCs w:val="20"/>
              </w:rPr>
              <w:t xml:space="preserve"> / </w:t>
            </w:r>
            <w:r w:rsidR="007F3328" w:rsidRPr="007F3328">
              <w:rPr>
                <w:bCs/>
                <w:i/>
                <w:sz w:val="20"/>
                <w:szCs w:val="20"/>
              </w:rPr>
              <w:fldChar w:fldCharType="begin"/>
            </w:r>
            <w:r w:rsidR="007F3328" w:rsidRPr="007F3328">
              <w:rPr>
                <w:bCs/>
                <w:i/>
                <w:sz w:val="20"/>
                <w:szCs w:val="20"/>
              </w:rPr>
              <w:instrText>NUMPAGES</w:instrText>
            </w:r>
            <w:r w:rsidR="007F3328" w:rsidRPr="007F3328">
              <w:rPr>
                <w:bCs/>
                <w:i/>
                <w:sz w:val="20"/>
                <w:szCs w:val="20"/>
              </w:rPr>
              <w:fldChar w:fldCharType="separate"/>
            </w:r>
            <w:r>
              <w:rPr>
                <w:bCs/>
                <w:i/>
                <w:noProof/>
                <w:sz w:val="20"/>
                <w:szCs w:val="20"/>
              </w:rPr>
              <w:t>8</w:t>
            </w:r>
            <w:r w:rsidR="007F3328"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97" w:rsidRDefault="00454097" w:rsidP="007F3328">
      <w:pPr>
        <w:spacing w:after="0" w:line="240" w:lineRule="auto"/>
      </w:pPr>
      <w:r>
        <w:separator/>
      </w:r>
    </w:p>
  </w:footnote>
  <w:footnote w:type="continuationSeparator" w:id="0">
    <w:p w:rsidR="00454097" w:rsidRDefault="00454097"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3A1AC9"/>
    <w:rsid w:val="003C63E4"/>
    <w:rsid w:val="00454097"/>
    <w:rsid w:val="004556F8"/>
    <w:rsid w:val="00660C66"/>
    <w:rsid w:val="007F3328"/>
    <w:rsid w:val="00986496"/>
    <w:rsid w:val="00B01971"/>
    <w:rsid w:val="00F70C45"/>
    <w:rsid w:val="00FC4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grame">
    <w:name w:val="grame"/>
    <w:basedOn w:val="VarsaylanParagrafYazTipi"/>
    <w:rsid w:val="00660C66"/>
  </w:style>
  <w:style w:type="paragraph" w:styleId="NormalWeb">
    <w:name w:val="Normal (Web)"/>
    <w:basedOn w:val="Normal"/>
    <w:uiPriority w:val="99"/>
    <w:unhideWhenUsed/>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60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grame">
    <w:name w:val="grame"/>
    <w:basedOn w:val="VarsaylanParagrafYazTipi"/>
    <w:rsid w:val="00660C66"/>
  </w:style>
  <w:style w:type="paragraph" w:styleId="NormalWeb">
    <w:name w:val="Normal (Web)"/>
    <w:basedOn w:val="Normal"/>
    <w:uiPriority w:val="99"/>
    <w:unhideWhenUsed/>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60C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6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4156</Words>
  <Characters>23690</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27791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Sevir</cp:lastModifiedBy>
  <cp:revision>8</cp:revision>
  <dcterms:created xsi:type="dcterms:W3CDTF">2013-04-27T09:36:00Z</dcterms:created>
  <dcterms:modified xsi:type="dcterms:W3CDTF">2013-08-23T13:38:00Z</dcterms:modified>
</cp:coreProperties>
</file>